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276" w:rsidRDefault="00FE0276"/>
    <w:p w:rsidR="00FE0276" w:rsidRDefault="00FE0276"/>
    <w:p w:rsidR="00FE0276" w:rsidRDefault="00FE0276"/>
    <w:p w:rsidR="00FE0276" w:rsidRDefault="00FE0276"/>
    <w:p w:rsidR="00FE0276" w:rsidRDefault="00FE0276"/>
    <w:p w:rsidR="00FE0276" w:rsidRDefault="00FE0276"/>
    <w:p w:rsidR="009860E3" w:rsidRDefault="009860E3"/>
    <w:p w:rsidR="00FE0276" w:rsidRDefault="00FE0276"/>
    <w:p w:rsidR="00FE0276" w:rsidRDefault="00FE0276"/>
    <w:p w:rsidR="00FE0276" w:rsidRPr="00452278" w:rsidRDefault="00FE0276" w:rsidP="00FE0276">
      <w:pPr>
        <w:jc w:val="center"/>
        <w:rPr>
          <w:rFonts w:ascii="Times New Roman" w:hAnsi="Times New Roman" w:cs="Times New Roman"/>
          <w:sz w:val="24"/>
          <w:szCs w:val="24"/>
        </w:rPr>
      </w:pPr>
      <w:r w:rsidRPr="00452278">
        <w:rPr>
          <w:rFonts w:ascii="Times New Roman" w:hAnsi="Times New Roman" w:cs="Times New Roman"/>
          <w:sz w:val="24"/>
          <w:szCs w:val="24"/>
        </w:rPr>
        <w:t xml:space="preserve">HEALTHCARE </w:t>
      </w:r>
      <w:r w:rsidR="00404445" w:rsidRPr="00452278">
        <w:rPr>
          <w:rFonts w:ascii="Times New Roman" w:hAnsi="Times New Roman" w:cs="Times New Roman"/>
          <w:sz w:val="24"/>
          <w:szCs w:val="24"/>
        </w:rPr>
        <w:t>COLLABORATION</w:t>
      </w:r>
    </w:p>
    <w:p w:rsidR="008F17A3" w:rsidRPr="00452278" w:rsidRDefault="008F17A3" w:rsidP="00FE0276">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NHS-FP5004</w:t>
      </w:r>
    </w:p>
    <w:p w:rsidR="00FE0276" w:rsidRPr="00452278" w:rsidRDefault="008F17A3" w:rsidP="00FE0276">
      <w:pPr>
        <w:jc w:val="center"/>
        <w:rPr>
          <w:rFonts w:ascii="Times New Roman" w:hAnsi="Times New Roman" w:cs="Times New Roman"/>
          <w:sz w:val="24"/>
          <w:szCs w:val="24"/>
        </w:rPr>
      </w:pPr>
      <w:r>
        <w:rPr>
          <w:rFonts w:ascii="Times New Roman" w:hAnsi="Times New Roman" w:cs="Times New Roman"/>
          <w:sz w:val="24"/>
          <w:szCs w:val="24"/>
        </w:rPr>
        <w:t>Assessment 1</w:t>
      </w:r>
    </w:p>
    <w:p w:rsidR="00FE0276" w:rsidRPr="00452278" w:rsidRDefault="008F17A3" w:rsidP="00FE0276">
      <w:pPr>
        <w:jc w:val="center"/>
        <w:rPr>
          <w:rFonts w:ascii="Times New Roman" w:hAnsi="Times New Roman" w:cs="Times New Roman"/>
          <w:sz w:val="24"/>
          <w:szCs w:val="24"/>
        </w:rPr>
      </w:pPr>
      <w:r>
        <w:rPr>
          <w:rFonts w:ascii="Times New Roman" w:hAnsi="Times New Roman" w:cs="Times New Roman"/>
          <w:sz w:val="24"/>
          <w:szCs w:val="24"/>
        </w:rPr>
        <w:t>Capella U</w:t>
      </w:r>
      <w:r w:rsidR="00FE0276" w:rsidRPr="00452278">
        <w:rPr>
          <w:rFonts w:ascii="Times New Roman" w:hAnsi="Times New Roman" w:cs="Times New Roman"/>
          <w:sz w:val="24"/>
          <w:szCs w:val="24"/>
        </w:rPr>
        <w:t>niversity</w:t>
      </w:r>
    </w:p>
    <w:p w:rsidR="00FE0276" w:rsidRPr="00452278" w:rsidRDefault="008F17A3" w:rsidP="00FE0276">
      <w:pPr>
        <w:jc w:val="center"/>
        <w:rPr>
          <w:rFonts w:ascii="Times New Roman" w:hAnsi="Times New Roman" w:cs="Times New Roman"/>
          <w:sz w:val="24"/>
          <w:szCs w:val="24"/>
        </w:rPr>
      </w:pPr>
      <w:r>
        <w:rPr>
          <w:rFonts w:ascii="Times New Roman" w:hAnsi="Times New Roman" w:cs="Times New Roman"/>
          <w:sz w:val="24"/>
          <w:szCs w:val="24"/>
        </w:rPr>
        <w:t>November 08, 2017</w:t>
      </w:r>
    </w:p>
    <w:p w:rsidR="00FE0276" w:rsidRPr="00452278" w:rsidRDefault="00FE0276">
      <w:pPr>
        <w:rPr>
          <w:rFonts w:ascii="Times New Roman" w:hAnsi="Times New Roman" w:cs="Times New Roman"/>
          <w:sz w:val="24"/>
          <w:szCs w:val="24"/>
        </w:rPr>
      </w:pPr>
    </w:p>
    <w:p w:rsidR="00FE0276" w:rsidRPr="00452278" w:rsidRDefault="00FE0276">
      <w:pPr>
        <w:rPr>
          <w:rFonts w:ascii="Times New Roman" w:hAnsi="Times New Roman" w:cs="Times New Roman"/>
          <w:sz w:val="24"/>
          <w:szCs w:val="24"/>
        </w:rPr>
      </w:pPr>
    </w:p>
    <w:p w:rsidR="00FE0276" w:rsidRPr="00452278" w:rsidRDefault="00FE0276">
      <w:pPr>
        <w:rPr>
          <w:rFonts w:ascii="Times New Roman" w:hAnsi="Times New Roman" w:cs="Times New Roman"/>
          <w:sz w:val="24"/>
          <w:szCs w:val="24"/>
        </w:rPr>
      </w:pPr>
    </w:p>
    <w:p w:rsidR="00FE0276" w:rsidRPr="00452278" w:rsidRDefault="00FE0276">
      <w:pPr>
        <w:rPr>
          <w:rFonts w:ascii="Times New Roman" w:hAnsi="Times New Roman" w:cs="Times New Roman"/>
          <w:sz w:val="24"/>
          <w:szCs w:val="24"/>
        </w:rPr>
      </w:pPr>
    </w:p>
    <w:p w:rsidR="00FE0276" w:rsidRPr="00452278" w:rsidRDefault="00FE0276">
      <w:pPr>
        <w:rPr>
          <w:rFonts w:ascii="Times New Roman" w:hAnsi="Times New Roman" w:cs="Times New Roman"/>
          <w:sz w:val="24"/>
          <w:szCs w:val="24"/>
        </w:rPr>
      </w:pPr>
    </w:p>
    <w:p w:rsidR="00FE0276" w:rsidRPr="00452278" w:rsidRDefault="00FE0276">
      <w:pPr>
        <w:rPr>
          <w:rFonts w:ascii="Times New Roman" w:hAnsi="Times New Roman" w:cs="Times New Roman"/>
          <w:sz w:val="24"/>
          <w:szCs w:val="24"/>
        </w:rPr>
      </w:pPr>
    </w:p>
    <w:p w:rsidR="00FE0276" w:rsidRPr="00452278" w:rsidRDefault="00FE0276">
      <w:pPr>
        <w:rPr>
          <w:rFonts w:ascii="Times New Roman" w:hAnsi="Times New Roman" w:cs="Times New Roman"/>
          <w:sz w:val="24"/>
          <w:szCs w:val="24"/>
        </w:rPr>
      </w:pPr>
    </w:p>
    <w:p w:rsidR="00FE0276" w:rsidRPr="00452278" w:rsidRDefault="00FE0276">
      <w:pPr>
        <w:rPr>
          <w:rFonts w:ascii="Times New Roman" w:hAnsi="Times New Roman" w:cs="Times New Roman"/>
          <w:sz w:val="24"/>
          <w:szCs w:val="24"/>
        </w:rPr>
      </w:pPr>
    </w:p>
    <w:p w:rsidR="00FE0276" w:rsidRPr="00452278" w:rsidRDefault="00FE0276">
      <w:pPr>
        <w:rPr>
          <w:rFonts w:ascii="Times New Roman" w:hAnsi="Times New Roman" w:cs="Times New Roman"/>
          <w:sz w:val="24"/>
          <w:szCs w:val="24"/>
        </w:rPr>
      </w:pPr>
    </w:p>
    <w:p w:rsidR="00272E82" w:rsidRDefault="00272E82">
      <w:pPr>
        <w:rPr>
          <w:rFonts w:ascii="Times New Roman" w:hAnsi="Times New Roman" w:cs="Times New Roman"/>
          <w:sz w:val="24"/>
          <w:szCs w:val="24"/>
        </w:rPr>
      </w:pPr>
    </w:p>
    <w:p w:rsidR="00866FA6" w:rsidRPr="00452278" w:rsidRDefault="00D207BB" w:rsidP="00E02435">
      <w:pPr>
        <w:spacing w:line="480" w:lineRule="auto"/>
        <w:rPr>
          <w:rFonts w:ascii="Times New Roman" w:hAnsi="Times New Roman" w:cs="Times New Roman"/>
          <w:sz w:val="24"/>
          <w:szCs w:val="24"/>
        </w:rPr>
      </w:pPr>
      <w:r w:rsidRPr="00452278">
        <w:rPr>
          <w:rFonts w:ascii="Times New Roman" w:hAnsi="Times New Roman" w:cs="Times New Roman"/>
          <w:sz w:val="24"/>
          <w:szCs w:val="24"/>
        </w:rPr>
        <w:t>SUMMARY</w:t>
      </w:r>
    </w:p>
    <w:p w:rsidR="00443912" w:rsidRPr="00452278" w:rsidRDefault="00B22EDA" w:rsidP="00E02435">
      <w:pPr>
        <w:spacing w:line="480" w:lineRule="auto"/>
        <w:ind w:firstLine="720"/>
        <w:jc w:val="both"/>
        <w:rPr>
          <w:rFonts w:ascii="Times New Roman" w:hAnsi="Times New Roman" w:cs="Times New Roman"/>
          <w:sz w:val="24"/>
          <w:szCs w:val="24"/>
        </w:rPr>
      </w:pPr>
      <w:r w:rsidRPr="00452278">
        <w:rPr>
          <w:rFonts w:ascii="Times New Roman" w:hAnsi="Times New Roman" w:cs="Times New Roman"/>
          <w:sz w:val="24"/>
          <w:szCs w:val="24"/>
        </w:rPr>
        <w:lastRenderedPageBreak/>
        <w:t xml:space="preserve">Many disease anticipation and health development programs are aimed at the health of kids and young people because they can control both immediate difficulties such as morbidity and mortality termed as </w:t>
      </w:r>
      <w:r w:rsidRPr="00796D80">
        <w:rPr>
          <w:rFonts w:ascii="Times New Roman" w:hAnsi="Times New Roman" w:cs="Times New Roman"/>
          <w:noProof/>
          <w:sz w:val="24"/>
          <w:szCs w:val="24"/>
        </w:rPr>
        <w:t>long</w:t>
      </w:r>
      <w:r w:rsidR="00796D80">
        <w:rPr>
          <w:rFonts w:ascii="Times New Roman" w:hAnsi="Times New Roman" w:cs="Times New Roman"/>
          <w:noProof/>
          <w:sz w:val="24"/>
          <w:szCs w:val="24"/>
        </w:rPr>
        <w:t>-</w:t>
      </w:r>
      <w:r w:rsidRPr="00796D80">
        <w:rPr>
          <w:rFonts w:ascii="Times New Roman" w:hAnsi="Times New Roman" w:cs="Times New Roman"/>
          <w:noProof/>
          <w:sz w:val="24"/>
          <w:szCs w:val="24"/>
        </w:rPr>
        <w:t>term</w:t>
      </w:r>
      <w:r w:rsidRPr="00452278">
        <w:rPr>
          <w:rFonts w:ascii="Times New Roman" w:hAnsi="Times New Roman" w:cs="Times New Roman"/>
          <w:sz w:val="24"/>
          <w:szCs w:val="24"/>
        </w:rPr>
        <w:t xml:space="preserve"> </w:t>
      </w:r>
      <w:r w:rsidR="00F552F5" w:rsidRPr="00452278">
        <w:rPr>
          <w:rFonts w:ascii="Times New Roman" w:hAnsi="Times New Roman" w:cs="Times New Roman"/>
          <w:sz w:val="24"/>
          <w:szCs w:val="24"/>
        </w:rPr>
        <w:t>problems. Nevertheless</w:t>
      </w:r>
      <w:r w:rsidR="004B690E" w:rsidRPr="00452278">
        <w:rPr>
          <w:rFonts w:ascii="Times New Roman" w:hAnsi="Times New Roman" w:cs="Times New Roman"/>
          <w:sz w:val="24"/>
          <w:szCs w:val="24"/>
        </w:rPr>
        <w:t xml:space="preserve">, even where there is substantiation to such public health intercessions, implementations in diverse settings and nations has met with changeable degrees of usefulness and </w:t>
      </w:r>
      <w:r w:rsidR="00F552F5" w:rsidRPr="00452278">
        <w:rPr>
          <w:rFonts w:ascii="Times New Roman" w:hAnsi="Times New Roman" w:cs="Times New Roman"/>
          <w:sz w:val="24"/>
          <w:szCs w:val="24"/>
        </w:rPr>
        <w:t>sustainability. The</w:t>
      </w:r>
      <w:r w:rsidR="00A963D2" w:rsidRPr="00452278">
        <w:rPr>
          <w:rFonts w:ascii="Times New Roman" w:hAnsi="Times New Roman" w:cs="Times New Roman"/>
          <w:sz w:val="24"/>
          <w:szCs w:val="24"/>
        </w:rPr>
        <w:t xml:space="preserve"> matters addressed in this synthesis concern the major rationales for the </w:t>
      </w:r>
      <w:r w:rsidR="00A963D2" w:rsidRPr="00796D80">
        <w:rPr>
          <w:rFonts w:ascii="Times New Roman" w:hAnsi="Times New Roman" w:cs="Times New Roman"/>
          <w:noProof/>
          <w:sz w:val="24"/>
          <w:szCs w:val="24"/>
        </w:rPr>
        <w:t>success or</w:t>
      </w:r>
      <w:r w:rsidR="00A963D2" w:rsidRPr="00452278">
        <w:rPr>
          <w:rFonts w:ascii="Times New Roman" w:hAnsi="Times New Roman" w:cs="Times New Roman"/>
          <w:sz w:val="24"/>
          <w:szCs w:val="24"/>
        </w:rPr>
        <w:t xml:space="preserve"> malfunction of such </w:t>
      </w:r>
      <w:r w:rsidR="00A963D2" w:rsidRPr="00796D80">
        <w:rPr>
          <w:rFonts w:ascii="Times New Roman" w:hAnsi="Times New Roman" w:cs="Times New Roman"/>
          <w:noProof/>
          <w:sz w:val="24"/>
          <w:szCs w:val="24"/>
        </w:rPr>
        <w:t>programs</w:t>
      </w:r>
      <w:r w:rsidR="00796D80">
        <w:rPr>
          <w:rFonts w:ascii="Times New Roman" w:hAnsi="Times New Roman" w:cs="Times New Roman"/>
          <w:noProof/>
          <w:sz w:val="24"/>
          <w:szCs w:val="24"/>
        </w:rPr>
        <w:t>, for example,</w:t>
      </w:r>
      <w:r w:rsidR="00A963D2" w:rsidRPr="00452278">
        <w:rPr>
          <w:rFonts w:ascii="Times New Roman" w:hAnsi="Times New Roman" w:cs="Times New Roman"/>
          <w:sz w:val="24"/>
          <w:szCs w:val="24"/>
        </w:rPr>
        <w:t xml:space="preserve"> like in </w:t>
      </w:r>
      <w:r w:rsidR="00F552F5" w:rsidRPr="00452278">
        <w:rPr>
          <w:rFonts w:ascii="Times New Roman" w:hAnsi="Times New Roman" w:cs="Times New Roman"/>
          <w:sz w:val="24"/>
          <w:szCs w:val="24"/>
        </w:rPr>
        <w:t>Europe. Getting</w:t>
      </w:r>
      <w:r w:rsidR="00011067" w:rsidRPr="00452278">
        <w:rPr>
          <w:rFonts w:ascii="Times New Roman" w:hAnsi="Times New Roman" w:cs="Times New Roman"/>
          <w:sz w:val="24"/>
          <w:szCs w:val="24"/>
        </w:rPr>
        <w:t xml:space="preserve"> </w:t>
      </w:r>
      <w:r w:rsidR="00011067" w:rsidRPr="00796D80">
        <w:rPr>
          <w:rFonts w:ascii="Times New Roman" w:hAnsi="Times New Roman" w:cs="Times New Roman"/>
          <w:noProof/>
          <w:sz w:val="24"/>
          <w:szCs w:val="24"/>
        </w:rPr>
        <w:t>evidence</w:t>
      </w:r>
      <w:r w:rsidR="00011067" w:rsidRPr="00452278">
        <w:rPr>
          <w:rFonts w:ascii="Times New Roman" w:hAnsi="Times New Roman" w:cs="Times New Roman"/>
          <w:sz w:val="24"/>
          <w:szCs w:val="24"/>
        </w:rPr>
        <w:t xml:space="preserve"> to survive in supporting the disease </w:t>
      </w:r>
      <w:r w:rsidR="00F552F5" w:rsidRPr="00452278">
        <w:rPr>
          <w:rFonts w:ascii="Times New Roman" w:hAnsi="Times New Roman" w:cs="Times New Roman"/>
          <w:sz w:val="24"/>
          <w:szCs w:val="24"/>
        </w:rPr>
        <w:t>prevention, health</w:t>
      </w:r>
      <w:r w:rsidR="00011067" w:rsidRPr="00452278">
        <w:rPr>
          <w:rFonts w:ascii="Times New Roman" w:hAnsi="Times New Roman" w:cs="Times New Roman"/>
          <w:sz w:val="24"/>
          <w:szCs w:val="24"/>
        </w:rPr>
        <w:t xml:space="preserve"> development interventions such as</w:t>
      </w:r>
      <w:r w:rsidR="00796D80">
        <w:rPr>
          <w:rFonts w:ascii="Times New Roman" w:hAnsi="Times New Roman" w:cs="Times New Roman"/>
          <w:sz w:val="24"/>
          <w:szCs w:val="24"/>
        </w:rPr>
        <w:t xml:space="preserve"> the</w:t>
      </w:r>
      <w:r w:rsidR="00011067" w:rsidRPr="00452278">
        <w:rPr>
          <w:rFonts w:ascii="Times New Roman" w:hAnsi="Times New Roman" w:cs="Times New Roman"/>
          <w:sz w:val="24"/>
          <w:szCs w:val="24"/>
        </w:rPr>
        <w:t xml:space="preserve"> </w:t>
      </w:r>
      <w:r w:rsidR="00011067" w:rsidRPr="00796D80">
        <w:rPr>
          <w:rFonts w:ascii="Times New Roman" w:hAnsi="Times New Roman" w:cs="Times New Roman"/>
          <w:noProof/>
          <w:sz w:val="24"/>
          <w:szCs w:val="24"/>
        </w:rPr>
        <w:t>development</w:t>
      </w:r>
      <w:r w:rsidR="00011067" w:rsidRPr="00452278">
        <w:rPr>
          <w:rFonts w:ascii="Times New Roman" w:hAnsi="Times New Roman" w:cs="Times New Roman"/>
          <w:sz w:val="24"/>
          <w:szCs w:val="24"/>
        </w:rPr>
        <w:t xml:space="preserve"> of breastfeeding, immunization </w:t>
      </w:r>
      <w:r w:rsidR="00F552F5" w:rsidRPr="00452278">
        <w:rPr>
          <w:rFonts w:ascii="Times New Roman" w:hAnsi="Times New Roman" w:cs="Times New Roman"/>
          <w:sz w:val="24"/>
          <w:szCs w:val="24"/>
        </w:rPr>
        <w:t>plans, prevention</w:t>
      </w:r>
      <w:r w:rsidR="00011067" w:rsidRPr="00452278">
        <w:rPr>
          <w:rFonts w:ascii="Times New Roman" w:hAnsi="Times New Roman" w:cs="Times New Roman"/>
          <w:sz w:val="24"/>
          <w:szCs w:val="24"/>
        </w:rPr>
        <w:t xml:space="preserve"> of unexpected infant death </w:t>
      </w:r>
      <w:r w:rsidR="00F552F5" w:rsidRPr="00452278">
        <w:rPr>
          <w:rFonts w:ascii="Times New Roman" w:hAnsi="Times New Roman" w:cs="Times New Roman"/>
          <w:sz w:val="24"/>
          <w:szCs w:val="24"/>
        </w:rPr>
        <w:t>syndrome, Folic</w:t>
      </w:r>
      <w:r w:rsidR="0029542F">
        <w:rPr>
          <w:rFonts w:ascii="Times New Roman" w:hAnsi="Times New Roman" w:cs="Times New Roman"/>
          <w:sz w:val="24"/>
          <w:szCs w:val="24"/>
        </w:rPr>
        <w:t xml:space="preserve"> acid </w:t>
      </w:r>
      <w:r w:rsidR="00011067" w:rsidRPr="00452278">
        <w:rPr>
          <w:rFonts w:ascii="Times New Roman" w:hAnsi="Times New Roman" w:cs="Times New Roman"/>
          <w:sz w:val="24"/>
          <w:szCs w:val="24"/>
        </w:rPr>
        <w:t xml:space="preserve">incrementing during pregnancy, providing psychological interventions, smoking termination aids and many other health </w:t>
      </w:r>
      <w:r w:rsidR="00F552F5" w:rsidRPr="00452278">
        <w:rPr>
          <w:rFonts w:ascii="Times New Roman" w:hAnsi="Times New Roman" w:cs="Times New Roman"/>
          <w:sz w:val="24"/>
          <w:szCs w:val="24"/>
        </w:rPr>
        <w:t>problems</w:t>
      </w:r>
      <w:r w:rsidR="00272E82">
        <w:rPr>
          <w:rFonts w:ascii="Times New Roman" w:eastAsia="Times New Roman" w:hAnsi="Times New Roman" w:cs="Times New Roman"/>
          <w:color w:val="222222"/>
          <w:sz w:val="24"/>
          <w:szCs w:val="24"/>
        </w:rPr>
        <w:t>.</w:t>
      </w:r>
      <w:r w:rsidR="00F552F5" w:rsidRPr="00452278">
        <w:rPr>
          <w:rFonts w:ascii="Times New Roman" w:hAnsi="Times New Roman" w:cs="Times New Roman"/>
          <w:sz w:val="24"/>
          <w:szCs w:val="24"/>
        </w:rPr>
        <w:t xml:space="preserve"> The</w:t>
      </w:r>
      <w:r w:rsidR="00B22F26" w:rsidRPr="00452278">
        <w:rPr>
          <w:rFonts w:ascii="Times New Roman" w:hAnsi="Times New Roman" w:cs="Times New Roman"/>
          <w:sz w:val="24"/>
          <w:szCs w:val="24"/>
        </w:rPr>
        <w:t xml:space="preserve"> factors that influence the successful execution of such strategies </w:t>
      </w:r>
      <w:r w:rsidR="00B22F26" w:rsidRPr="00796D80">
        <w:rPr>
          <w:rFonts w:ascii="Times New Roman" w:hAnsi="Times New Roman" w:cs="Times New Roman"/>
          <w:noProof/>
          <w:sz w:val="24"/>
          <w:szCs w:val="24"/>
        </w:rPr>
        <w:t>are</w:t>
      </w:r>
      <w:r w:rsidR="00B22F26" w:rsidRPr="00452278">
        <w:rPr>
          <w:rFonts w:ascii="Times New Roman" w:hAnsi="Times New Roman" w:cs="Times New Roman"/>
          <w:sz w:val="24"/>
          <w:szCs w:val="24"/>
        </w:rPr>
        <w:t xml:space="preserve"> political aspect and </w:t>
      </w:r>
      <w:r w:rsidR="00F552F5" w:rsidRPr="00452278">
        <w:rPr>
          <w:rFonts w:ascii="Times New Roman" w:hAnsi="Times New Roman" w:cs="Times New Roman"/>
          <w:sz w:val="24"/>
          <w:szCs w:val="24"/>
        </w:rPr>
        <w:t>capacity, national</w:t>
      </w:r>
      <w:r w:rsidR="005311C8" w:rsidRPr="00452278">
        <w:rPr>
          <w:rFonts w:ascii="Times New Roman" w:hAnsi="Times New Roman" w:cs="Times New Roman"/>
          <w:sz w:val="24"/>
          <w:szCs w:val="24"/>
        </w:rPr>
        <w:t xml:space="preserve"> programs, objective and impact of interventions, effects of </w:t>
      </w:r>
      <w:r w:rsidR="005311C8" w:rsidRPr="00796D80">
        <w:rPr>
          <w:rFonts w:ascii="Times New Roman" w:hAnsi="Times New Roman" w:cs="Times New Roman"/>
          <w:noProof/>
          <w:sz w:val="24"/>
          <w:szCs w:val="24"/>
        </w:rPr>
        <w:t>socioeconomic</w:t>
      </w:r>
      <w:r w:rsidR="005311C8" w:rsidRPr="00452278">
        <w:rPr>
          <w:rFonts w:ascii="Times New Roman" w:hAnsi="Times New Roman" w:cs="Times New Roman"/>
          <w:sz w:val="24"/>
          <w:szCs w:val="24"/>
        </w:rPr>
        <w:t xml:space="preserve"> </w:t>
      </w:r>
      <w:r w:rsidR="00F552F5" w:rsidRPr="00452278">
        <w:rPr>
          <w:rFonts w:ascii="Times New Roman" w:hAnsi="Times New Roman" w:cs="Times New Roman"/>
          <w:sz w:val="24"/>
          <w:szCs w:val="24"/>
        </w:rPr>
        <w:t xml:space="preserve">factors, </w:t>
      </w:r>
      <w:r w:rsidR="00F552F5" w:rsidRPr="00796D80">
        <w:rPr>
          <w:rFonts w:ascii="Times New Roman" w:hAnsi="Times New Roman" w:cs="Times New Roman"/>
          <w:noProof/>
          <w:sz w:val="24"/>
          <w:szCs w:val="24"/>
        </w:rPr>
        <w:t>family</w:t>
      </w:r>
      <w:r w:rsidR="00796D80">
        <w:rPr>
          <w:rFonts w:ascii="Times New Roman" w:hAnsi="Times New Roman" w:cs="Times New Roman"/>
          <w:noProof/>
          <w:sz w:val="24"/>
          <w:szCs w:val="24"/>
        </w:rPr>
        <w:t>,</w:t>
      </w:r>
      <w:r w:rsidR="005311C8" w:rsidRPr="00452278">
        <w:rPr>
          <w:rFonts w:ascii="Times New Roman" w:hAnsi="Times New Roman" w:cs="Times New Roman"/>
          <w:sz w:val="24"/>
          <w:szCs w:val="24"/>
        </w:rPr>
        <w:t xml:space="preserve"> and individual health </w:t>
      </w:r>
      <w:r w:rsidR="00F552F5" w:rsidRPr="00452278">
        <w:rPr>
          <w:rFonts w:ascii="Times New Roman" w:hAnsi="Times New Roman" w:cs="Times New Roman"/>
          <w:sz w:val="24"/>
          <w:szCs w:val="24"/>
        </w:rPr>
        <w:t>problems, communication</w:t>
      </w:r>
      <w:r w:rsidR="00E94235" w:rsidRPr="00452278">
        <w:rPr>
          <w:rFonts w:ascii="Times New Roman" w:hAnsi="Times New Roman" w:cs="Times New Roman"/>
          <w:sz w:val="24"/>
          <w:szCs w:val="24"/>
        </w:rPr>
        <w:t xml:space="preserve"> plans through school and media to achieve vulnerable and minority </w:t>
      </w:r>
      <w:r w:rsidR="00F552F5" w:rsidRPr="00452278">
        <w:rPr>
          <w:rFonts w:ascii="Times New Roman" w:hAnsi="Times New Roman" w:cs="Times New Roman"/>
          <w:sz w:val="24"/>
          <w:szCs w:val="24"/>
        </w:rPr>
        <w:t>teams, government</w:t>
      </w:r>
      <w:r w:rsidR="00E94235" w:rsidRPr="00452278">
        <w:rPr>
          <w:rFonts w:ascii="Times New Roman" w:hAnsi="Times New Roman" w:cs="Times New Roman"/>
          <w:sz w:val="24"/>
          <w:szCs w:val="24"/>
        </w:rPr>
        <w:t xml:space="preserve"> to individual policies.</w:t>
      </w:r>
      <w:r w:rsidR="00F552F5" w:rsidRPr="00452278">
        <w:rPr>
          <w:rFonts w:ascii="Times New Roman" w:hAnsi="Times New Roman" w:cs="Times New Roman"/>
          <w:sz w:val="24"/>
          <w:szCs w:val="24"/>
        </w:rPr>
        <w:t xml:space="preserve"> </w:t>
      </w:r>
      <w:r w:rsidR="00866FA6" w:rsidRPr="00796D80">
        <w:rPr>
          <w:rFonts w:ascii="Times New Roman" w:hAnsi="Times New Roman" w:cs="Times New Roman"/>
          <w:noProof/>
          <w:sz w:val="24"/>
          <w:szCs w:val="24"/>
        </w:rPr>
        <w:t>Inter</w:t>
      </w:r>
      <w:r w:rsidR="00F552F5" w:rsidRPr="00796D80">
        <w:rPr>
          <w:rFonts w:ascii="Times New Roman" w:hAnsi="Times New Roman" w:cs="Times New Roman"/>
          <w:noProof/>
          <w:sz w:val="24"/>
          <w:szCs w:val="24"/>
        </w:rPr>
        <w:t>professional</w:t>
      </w:r>
      <w:r w:rsidR="00F552F5" w:rsidRPr="00452278">
        <w:rPr>
          <w:rFonts w:ascii="Times New Roman" w:hAnsi="Times New Roman" w:cs="Times New Roman"/>
          <w:sz w:val="24"/>
          <w:szCs w:val="24"/>
        </w:rPr>
        <w:t xml:space="preserve"> education</w:t>
      </w:r>
      <w:r w:rsidR="00866FA6" w:rsidRPr="00452278">
        <w:rPr>
          <w:rFonts w:ascii="Times New Roman" w:hAnsi="Times New Roman" w:cs="Times New Roman"/>
          <w:sz w:val="24"/>
          <w:szCs w:val="24"/>
        </w:rPr>
        <w:t xml:space="preserve"> is a method to improve health care for </w:t>
      </w:r>
      <w:r w:rsidR="00F552F5" w:rsidRPr="00452278">
        <w:rPr>
          <w:rFonts w:ascii="Times New Roman" w:hAnsi="Times New Roman" w:cs="Times New Roman"/>
          <w:sz w:val="24"/>
          <w:szCs w:val="24"/>
        </w:rPr>
        <w:t xml:space="preserve">upcoming </w:t>
      </w:r>
      <w:r w:rsidR="00F552F5" w:rsidRPr="00796D80">
        <w:rPr>
          <w:rFonts w:ascii="Times New Roman" w:hAnsi="Times New Roman" w:cs="Times New Roman"/>
          <w:noProof/>
          <w:sz w:val="24"/>
          <w:szCs w:val="24"/>
        </w:rPr>
        <w:t>inter</w:t>
      </w:r>
      <w:r w:rsidR="0010422C" w:rsidRPr="00796D80">
        <w:rPr>
          <w:rFonts w:ascii="Times New Roman" w:hAnsi="Times New Roman" w:cs="Times New Roman"/>
          <w:noProof/>
          <w:sz w:val="24"/>
          <w:szCs w:val="24"/>
        </w:rPr>
        <w:t>pro</w:t>
      </w:r>
      <w:r w:rsidR="00866FA6" w:rsidRPr="00796D80">
        <w:rPr>
          <w:rFonts w:ascii="Times New Roman" w:hAnsi="Times New Roman" w:cs="Times New Roman"/>
          <w:noProof/>
          <w:sz w:val="24"/>
          <w:szCs w:val="24"/>
        </w:rPr>
        <w:t>fessional</w:t>
      </w:r>
      <w:r w:rsidR="00866FA6" w:rsidRPr="00452278">
        <w:rPr>
          <w:rFonts w:ascii="Times New Roman" w:hAnsi="Times New Roman" w:cs="Times New Roman"/>
          <w:sz w:val="24"/>
          <w:szCs w:val="24"/>
        </w:rPr>
        <w:t xml:space="preserve"> </w:t>
      </w:r>
      <w:r w:rsidR="00F552F5" w:rsidRPr="00452278">
        <w:rPr>
          <w:rFonts w:ascii="Times New Roman" w:hAnsi="Times New Roman" w:cs="Times New Roman"/>
          <w:sz w:val="24"/>
          <w:szCs w:val="24"/>
        </w:rPr>
        <w:t>groups. Students</w:t>
      </w:r>
      <w:r w:rsidR="00866FA6" w:rsidRPr="00452278">
        <w:rPr>
          <w:rFonts w:ascii="Times New Roman" w:hAnsi="Times New Roman" w:cs="Times New Roman"/>
          <w:sz w:val="24"/>
          <w:szCs w:val="24"/>
        </w:rPr>
        <w:t xml:space="preserve"> </w:t>
      </w:r>
      <w:r w:rsidR="00F552F5" w:rsidRPr="00452278">
        <w:rPr>
          <w:rFonts w:ascii="Times New Roman" w:hAnsi="Times New Roman" w:cs="Times New Roman"/>
          <w:sz w:val="24"/>
          <w:szCs w:val="24"/>
        </w:rPr>
        <w:t>taught using</w:t>
      </w:r>
      <w:r w:rsidR="002C47FE" w:rsidRPr="00452278">
        <w:rPr>
          <w:rFonts w:ascii="Times New Roman" w:hAnsi="Times New Roman" w:cs="Times New Roman"/>
          <w:sz w:val="24"/>
          <w:szCs w:val="24"/>
        </w:rPr>
        <w:t xml:space="preserve"> </w:t>
      </w:r>
      <w:r w:rsidR="009515B7" w:rsidRPr="00452278">
        <w:rPr>
          <w:rFonts w:ascii="Times New Roman" w:hAnsi="Times New Roman" w:cs="Times New Roman"/>
          <w:sz w:val="24"/>
          <w:szCs w:val="24"/>
        </w:rPr>
        <w:t>an IPE</w:t>
      </w:r>
      <w:r w:rsidR="00866FA6" w:rsidRPr="00452278">
        <w:rPr>
          <w:rFonts w:ascii="Times New Roman" w:hAnsi="Times New Roman" w:cs="Times New Roman"/>
          <w:sz w:val="24"/>
          <w:szCs w:val="24"/>
        </w:rPr>
        <w:t xml:space="preserve"> method </w:t>
      </w:r>
      <w:r w:rsidR="009515B7" w:rsidRPr="00452278">
        <w:rPr>
          <w:rFonts w:ascii="Times New Roman" w:hAnsi="Times New Roman" w:cs="Times New Roman"/>
          <w:sz w:val="24"/>
          <w:szCs w:val="24"/>
        </w:rPr>
        <w:t>is</w:t>
      </w:r>
      <w:r w:rsidR="00866FA6" w:rsidRPr="00452278">
        <w:rPr>
          <w:rFonts w:ascii="Times New Roman" w:hAnsi="Times New Roman" w:cs="Times New Roman"/>
          <w:sz w:val="24"/>
          <w:szCs w:val="24"/>
        </w:rPr>
        <w:t xml:space="preserve"> more likely to become mutual</w:t>
      </w:r>
      <w:r w:rsidR="002C47FE" w:rsidRPr="00452278">
        <w:rPr>
          <w:rFonts w:ascii="Times New Roman" w:hAnsi="Times New Roman" w:cs="Times New Roman"/>
          <w:sz w:val="24"/>
          <w:szCs w:val="24"/>
        </w:rPr>
        <w:t xml:space="preserve">ly </w:t>
      </w:r>
      <w:r w:rsidR="002C47FE" w:rsidRPr="00796D80">
        <w:rPr>
          <w:rFonts w:ascii="Times New Roman" w:hAnsi="Times New Roman" w:cs="Times New Roman"/>
          <w:noProof/>
          <w:sz w:val="24"/>
          <w:szCs w:val="24"/>
        </w:rPr>
        <w:t>inter</w:t>
      </w:r>
      <w:r w:rsidR="00032651" w:rsidRPr="00796D80">
        <w:rPr>
          <w:rFonts w:ascii="Times New Roman" w:hAnsi="Times New Roman" w:cs="Times New Roman"/>
          <w:noProof/>
          <w:sz w:val="24"/>
          <w:szCs w:val="24"/>
        </w:rPr>
        <w:t>professional</w:t>
      </w:r>
      <w:r w:rsidR="002C47FE" w:rsidRPr="00452278">
        <w:rPr>
          <w:rFonts w:ascii="Times New Roman" w:hAnsi="Times New Roman" w:cs="Times New Roman"/>
          <w:sz w:val="24"/>
          <w:szCs w:val="24"/>
        </w:rPr>
        <w:t xml:space="preserve"> team members who </w:t>
      </w:r>
      <w:r w:rsidR="002C47FE" w:rsidRPr="00796D80">
        <w:rPr>
          <w:rFonts w:ascii="Times New Roman" w:hAnsi="Times New Roman" w:cs="Times New Roman"/>
          <w:noProof/>
          <w:sz w:val="24"/>
          <w:szCs w:val="24"/>
        </w:rPr>
        <w:t>provide</w:t>
      </w:r>
      <w:r w:rsidR="00032651" w:rsidRPr="00452278">
        <w:rPr>
          <w:rFonts w:ascii="Times New Roman" w:hAnsi="Times New Roman" w:cs="Times New Roman"/>
          <w:sz w:val="24"/>
          <w:szCs w:val="24"/>
        </w:rPr>
        <w:t xml:space="preserve"> </w:t>
      </w:r>
      <w:r w:rsidR="002C47FE" w:rsidRPr="00452278">
        <w:rPr>
          <w:rFonts w:ascii="Times New Roman" w:hAnsi="Times New Roman" w:cs="Times New Roman"/>
          <w:sz w:val="24"/>
          <w:szCs w:val="24"/>
        </w:rPr>
        <w:t>positive</w:t>
      </w:r>
      <w:r w:rsidR="00032651" w:rsidRPr="00452278">
        <w:rPr>
          <w:rFonts w:ascii="Times New Roman" w:hAnsi="Times New Roman" w:cs="Times New Roman"/>
          <w:sz w:val="24"/>
          <w:szCs w:val="24"/>
        </w:rPr>
        <w:t xml:space="preserve"> </w:t>
      </w:r>
      <w:r w:rsidR="00272E82">
        <w:rPr>
          <w:rFonts w:ascii="Times New Roman" w:hAnsi="Times New Roman" w:cs="Times New Roman"/>
          <w:sz w:val="24"/>
          <w:szCs w:val="24"/>
        </w:rPr>
        <w:t>ideas</w:t>
      </w:r>
      <w:r w:rsidR="009515B7" w:rsidRPr="00452278">
        <w:rPr>
          <w:rFonts w:ascii="Times New Roman" w:hAnsi="Times New Roman" w:cs="Times New Roman"/>
          <w:sz w:val="24"/>
          <w:szCs w:val="24"/>
        </w:rPr>
        <w:t xml:space="preserve"> </w:t>
      </w:r>
      <w:r w:rsidR="00272E82">
        <w:rPr>
          <w:rFonts w:ascii="Times New Roman" w:hAnsi="Times New Roman" w:cs="Times New Roman"/>
          <w:sz w:val="24"/>
          <w:szCs w:val="24"/>
        </w:rPr>
        <w:t>(</w:t>
      </w:r>
      <w:r w:rsidR="00272E82" w:rsidRPr="00272E82">
        <w:rPr>
          <w:rFonts w:ascii="Times New Roman" w:eastAsia="Times New Roman" w:hAnsi="Times New Roman" w:cs="Times New Roman"/>
          <w:color w:val="222222"/>
          <w:sz w:val="24"/>
          <w:szCs w:val="24"/>
        </w:rPr>
        <w:t>Sibbald</w:t>
      </w:r>
      <w:r w:rsidR="00272E82">
        <w:rPr>
          <w:rFonts w:ascii="Times New Roman" w:eastAsia="Times New Roman" w:hAnsi="Times New Roman" w:cs="Times New Roman"/>
          <w:color w:val="222222"/>
          <w:sz w:val="24"/>
          <w:szCs w:val="24"/>
        </w:rPr>
        <w:t>, Wathen, Kothari &amp; Day,</w:t>
      </w:r>
      <w:r w:rsidR="00272E82" w:rsidRPr="00452278">
        <w:rPr>
          <w:rFonts w:ascii="Times New Roman" w:eastAsia="Times New Roman" w:hAnsi="Times New Roman" w:cs="Times New Roman"/>
          <w:color w:val="222222"/>
          <w:sz w:val="24"/>
          <w:szCs w:val="24"/>
        </w:rPr>
        <w:t>2013</w:t>
      </w:r>
      <w:r w:rsidR="00272E82">
        <w:rPr>
          <w:rFonts w:ascii="Times New Roman" w:eastAsia="Times New Roman" w:hAnsi="Times New Roman" w:cs="Times New Roman"/>
          <w:color w:val="222222"/>
          <w:sz w:val="24"/>
          <w:szCs w:val="24"/>
        </w:rPr>
        <w:t>)</w:t>
      </w:r>
      <w:r w:rsidR="009515B7" w:rsidRPr="00452278">
        <w:rPr>
          <w:rFonts w:ascii="Times New Roman" w:hAnsi="Times New Roman" w:cs="Times New Roman"/>
          <w:sz w:val="24"/>
          <w:szCs w:val="24"/>
        </w:rPr>
        <w:t>The</w:t>
      </w:r>
      <w:r w:rsidR="00A3630D" w:rsidRPr="00452278">
        <w:rPr>
          <w:rFonts w:ascii="Times New Roman" w:hAnsi="Times New Roman" w:cs="Times New Roman"/>
          <w:sz w:val="24"/>
          <w:szCs w:val="24"/>
        </w:rPr>
        <w:t xml:space="preserve"> World Health Organization has the solid </w:t>
      </w:r>
      <w:r w:rsidR="009515B7" w:rsidRPr="00452278">
        <w:rPr>
          <w:rFonts w:ascii="Times New Roman" w:hAnsi="Times New Roman" w:cs="Times New Roman"/>
          <w:sz w:val="24"/>
          <w:szCs w:val="24"/>
        </w:rPr>
        <w:t xml:space="preserve">facts that </w:t>
      </w:r>
      <w:r w:rsidR="009515B7" w:rsidRPr="00796D80">
        <w:rPr>
          <w:rFonts w:ascii="Times New Roman" w:hAnsi="Times New Roman" w:cs="Times New Roman"/>
          <w:noProof/>
          <w:sz w:val="24"/>
          <w:szCs w:val="24"/>
        </w:rPr>
        <w:t>identify</w:t>
      </w:r>
      <w:r w:rsidR="00A3630D" w:rsidRPr="00452278">
        <w:rPr>
          <w:rFonts w:ascii="Times New Roman" w:hAnsi="Times New Roman" w:cs="Times New Roman"/>
          <w:sz w:val="24"/>
          <w:szCs w:val="24"/>
        </w:rPr>
        <w:t xml:space="preserve"> the need to split these factors down into more controllable </w:t>
      </w:r>
      <w:r w:rsidR="009515B7" w:rsidRPr="00452278">
        <w:rPr>
          <w:rFonts w:ascii="Times New Roman" w:hAnsi="Times New Roman" w:cs="Times New Roman"/>
          <w:sz w:val="24"/>
          <w:szCs w:val="24"/>
        </w:rPr>
        <w:t>pieces. It</w:t>
      </w:r>
      <w:r w:rsidR="0036654C" w:rsidRPr="00452278">
        <w:rPr>
          <w:rFonts w:ascii="Times New Roman" w:hAnsi="Times New Roman" w:cs="Times New Roman"/>
          <w:sz w:val="24"/>
          <w:szCs w:val="24"/>
        </w:rPr>
        <w:t xml:space="preserve"> has a record of around ten factors that influence health and life anticipation and supports addressing everything within a large program on communal safety that tackles all of them within an association.</w:t>
      </w:r>
      <w:r w:rsidR="00443912" w:rsidRPr="00452278">
        <w:rPr>
          <w:rFonts w:ascii="Times New Roman" w:hAnsi="Times New Roman" w:cs="Times New Roman"/>
          <w:sz w:val="24"/>
          <w:szCs w:val="24"/>
        </w:rPr>
        <w:t xml:space="preserve"> These factors include; stress,</w:t>
      </w:r>
      <w:r w:rsidR="009515B7" w:rsidRPr="00452278">
        <w:rPr>
          <w:rFonts w:ascii="Times New Roman" w:hAnsi="Times New Roman" w:cs="Times New Roman"/>
          <w:sz w:val="24"/>
          <w:szCs w:val="24"/>
        </w:rPr>
        <w:t xml:space="preserve"> </w:t>
      </w:r>
      <w:r w:rsidR="00443912" w:rsidRPr="00452278">
        <w:rPr>
          <w:rFonts w:ascii="Times New Roman" w:hAnsi="Times New Roman" w:cs="Times New Roman"/>
          <w:sz w:val="24"/>
          <w:szCs w:val="24"/>
        </w:rPr>
        <w:t>social ascent,</w:t>
      </w:r>
      <w:r w:rsidR="009515B7" w:rsidRPr="00452278">
        <w:rPr>
          <w:rFonts w:ascii="Times New Roman" w:hAnsi="Times New Roman" w:cs="Times New Roman"/>
          <w:sz w:val="24"/>
          <w:szCs w:val="24"/>
        </w:rPr>
        <w:t xml:space="preserve"> </w:t>
      </w:r>
      <w:r w:rsidR="00443912" w:rsidRPr="00452278">
        <w:rPr>
          <w:rFonts w:ascii="Times New Roman" w:hAnsi="Times New Roman" w:cs="Times New Roman"/>
          <w:sz w:val="24"/>
          <w:szCs w:val="24"/>
        </w:rPr>
        <w:t xml:space="preserve">early life experience, unemployment, social </w:t>
      </w:r>
      <w:r w:rsidR="009515B7" w:rsidRPr="00452278">
        <w:rPr>
          <w:rFonts w:ascii="Times New Roman" w:hAnsi="Times New Roman" w:cs="Times New Roman"/>
          <w:sz w:val="24"/>
          <w:szCs w:val="24"/>
        </w:rPr>
        <w:t>segregation, work</w:t>
      </w:r>
      <w:r w:rsidR="00443912" w:rsidRPr="00452278">
        <w:rPr>
          <w:rFonts w:ascii="Times New Roman" w:hAnsi="Times New Roman" w:cs="Times New Roman"/>
          <w:sz w:val="24"/>
          <w:szCs w:val="24"/>
        </w:rPr>
        <w:t xml:space="preserve">, food, </w:t>
      </w:r>
      <w:r w:rsidR="00443912" w:rsidRPr="00796D80">
        <w:rPr>
          <w:rFonts w:ascii="Times New Roman" w:hAnsi="Times New Roman" w:cs="Times New Roman"/>
          <w:noProof/>
          <w:sz w:val="24"/>
          <w:szCs w:val="24"/>
        </w:rPr>
        <w:t>addiction</w:t>
      </w:r>
      <w:r w:rsidR="00796D80">
        <w:rPr>
          <w:rFonts w:ascii="Times New Roman" w:hAnsi="Times New Roman" w:cs="Times New Roman"/>
          <w:noProof/>
          <w:sz w:val="24"/>
          <w:szCs w:val="24"/>
        </w:rPr>
        <w:t>,</w:t>
      </w:r>
      <w:r w:rsidR="00443912" w:rsidRPr="00452278">
        <w:rPr>
          <w:rFonts w:ascii="Times New Roman" w:hAnsi="Times New Roman" w:cs="Times New Roman"/>
          <w:sz w:val="24"/>
          <w:szCs w:val="24"/>
        </w:rPr>
        <w:t xml:space="preserve"> and transport.</w:t>
      </w:r>
    </w:p>
    <w:p w:rsidR="00866FA6" w:rsidRPr="00452278" w:rsidRDefault="00866FA6" w:rsidP="00E02435">
      <w:pPr>
        <w:spacing w:line="480" w:lineRule="auto"/>
        <w:jc w:val="both"/>
        <w:rPr>
          <w:rFonts w:ascii="Times New Roman" w:hAnsi="Times New Roman" w:cs="Times New Roman"/>
          <w:sz w:val="24"/>
          <w:szCs w:val="24"/>
        </w:rPr>
      </w:pPr>
    </w:p>
    <w:p w:rsidR="0030618B" w:rsidRPr="00AD0279" w:rsidRDefault="0030618B" w:rsidP="00E02435">
      <w:pPr>
        <w:spacing w:line="480" w:lineRule="auto"/>
        <w:jc w:val="center"/>
        <w:rPr>
          <w:rFonts w:ascii="Times New Roman" w:hAnsi="Times New Roman" w:cs="Times New Roman"/>
          <w:b/>
          <w:sz w:val="24"/>
          <w:szCs w:val="24"/>
        </w:rPr>
      </w:pPr>
      <w:r w:rsidRPr="00AD0279">
        <w:rPr>
          <w:rFonts w:ascii="Times New Roman" w:hAnsi="Times New Roman" w:cs="Times New Roman"/>
          <w:b/>
          <w:sz w:val="24"/>
          <w:szCs w:val="24"/>
        </w:rPr>
        <w:lastRenderedPageBreak/>
        <w:t>Introduction</w:t>
      </w:r>
    </w:p>
    <w:p w:rsidR="00796D80" w:rsidRDefault="0030618B" w:rsidP="00796D80">
      <w:pPr>
        <w:spacing w:before="240" w:after="240" w:line="480" w:lineRule="auto"/>
        <w:ind w:firstLine="720"/>
        <w:jc w:val="both"/>
        <w:rPr>
          <w:rFonts w:ascii="Times New Roman" w:eastAsia="Times New Roman" w:hAnsi="Times New Roman" w:cs="Times New Roman"/>
          <w:color w:val="222222"/>
          <w:sz w:val="24"/>
          <w:szCs w:val="24"/>
        </w:rPr>
      </w:pPr>
      <w:r w:rsidRPr="00452278">
        <w:rPr>
          <w:rFonts w:ascii="Times New Roman" w:hAnsi="Times New Roman" w:cs="Times New Roman"/>
          <w:sz w:val="24"/>
          <w:szCs w:val="24"/>
        </w:rPr>
        <w:t xml:space="preserve">The research confirmation shows that every successful </w:t>
      </w:r>
      <w:r w:rsidR="007C57CA" w:rsidRPr="00452278">
        <w:rPr>
          <w:rFonts w:ascii="Times New Roman" w:hAnsi="Times New Roman" w:cs="Times New Roman"/>
          <w:sz w:val="24"/>
          <w:szCs w:val="24"/>
        </w:rPr>
        <w:t>strategy</w:t>
      </w:r>
      <w:r w:rsidRPr="00452278">
        <w:rPr>
          <w:rFonts w:ascii="Times New Roman" w:hAnsi="Times New Roman" w:cs="Times New Roman"/>
          <w:sz w:val="24"/>
          <w:szCs w:val="24"/>
        </w:rPr>
        <w:t xml:space="preserve"> for children and young people are br</w:t>
      </w:r>
      <w:r w:rsidR="00BB79FF" w:rsidRPr="00452278">
        <w:rPr>
          <w:rFonts w:ascii="Times New Roman" w:hAnsi="Times New Roman" w:cs="Times New Roman"/>
          <w:sz w:val="24"/>
          <w:szCs w:val="24"/>
        </w:rPr>
        <w:t>ought out by government altitude supported by</w:t>
      </w:r>
      <w:r w:rsidR="00796D80">
        <w:rPr>
          <w:rFonts w:ascii="Times New Roman" w:hAnsi="Times New Roman" w:cs="Times New Roman"/>
          <w:sz w:val="24"/>
          <w:szCs w:val="24"/>
        </w:rPr>
        <w:t xml:space="preserve"> the</w:t>
      </w:r>
      <w:r w:rsidR="00BB79FF" w:rsidRPr="00452278">
        <w:rPr>
          <w:rFonts w:ascii="Times New Roman" w:hAnsi="Times New Roman" w:cs="Times New Roman"/>
          <w:sz w:val="24"/>
          <w:szCs w:val="24"/>
        </w:rPr>
        <w:t xml:space="preserve"> </w:t>
      </w:r>
      <w:r w:rsidR="00BB79FF" w:rsidRPr="00796D80">
        <w:rPr>
          <w:rFonts w:ascii="Times New Roman" w:hAnsi="Times New Roman" w:cs="Times New Roman"/>
          <w:noProof/>
          <w:sz w:val="24"/>
          <w:szCs w:val="24"/>
        </w:rPr>
        <w:t>community</w:t>
      </w:r>
      <w:r w:rsidR="00BB79FF" w:rsidRPr="00452278">
        <w:rPr>
          <w:rFonts w:ascii="Times New Roman" w:hAnsi="Times New Roman" w:cs="Times New Roman"/>
          <w:sz w:val="24"/>
          <w:szCs w:val="24"/>
        </w:rPr>
        <w:t xml:space="preserve"> in general and develop</w:t>
      </w:r>
      <w:r w:rsidR="00796D80">
        <w:rPr>
          <w:rFonts w:ascii="Times New Roman" w:hAnsi="Times New Roman" w:cs="Times New Roman"/>
          <w:sz w:val="24"/>
          <w:szCs w:val="24"/>
        </w:rPr>
        <w:t xml:space="preserve"> a</w:t>
      </w:r>
      <w:r w:rsidR="00BB79FF" w:rsidRPr="00452278">
        <w:rPr>
          <w:rFonts w:ascii="Times New Roman" w:hAnsi="Times New Roman" w:cs="Times New Roman"/>
          <w:sz w:val="24"/>
          <w:szCs w:val="24"/>
        </w:rPr>
        <w:t xml:space="preserve"> </w:t>
      </w:r>
      <w:r w:rsidR="00BB79FF" w:rsidRPr="00796D80">
        <w:rPr>
          <w:rFonts w:ascii="Times New Roman" w:hAnsi="Times New Roman" w:cs="Times New Roman"/>
          <w:noProof/>
          <w:sz w:val="24"/>
          <w:szCs w:val="24"/>
        </w:rPr>
        <w:t>national</w:t>
      </w:r>
      <w:r w:rsidR="00BB79FF" w:rsidRPr="00452278">
        <w:rPr>
          <w:rFonts w:ascii="Times New Roman" w:hAnsi="Times New Roman" w:cs="Times New Roman"/>
          <w:sz w:val="24"/>
          <w:szCs w:val="24"/>
        </w:rPr>
        <w:t xml:space="preserve"> plane to reduce poverty and increase </w:t>
      </w:r>
      <w:r w:rsidR="007C57CA" w:rsidRPr="00452278">
        <w:rPr>
          <w:rFonts w:ascii="Times New Roman" w:hAnsi="Times New Roman" w:cs="Times New Roman"/>
          <w:sz w:val="24"/>
          <w:szCs w:val="24"/>
        </w:rPr>
        <w:t>communal</w:t>
      </w:r>
      <w:r w:rsidR="00BB79FF" w:rsidRPr="00452278">
        <w:rPr>
          <w:rFonts w:ascii="Times New Roman" w:hAnsi="Times New Roman" w:cs="Times New Roman"/>
          <w:sz w:val="24"/>
          <w:szCs w:val="24"/>
        </w:rPr>
        <w:t xml:space="preserve"> </w:t>
      </w:r>
      <w:r w:rsidR="007C57CA" w:rsidRPr="00452278">
        <w:rPr>
          <w:rFonts w:ascii="Times New Roman" w:hAnsi="Times New Roman" w:cs="Times New Roman"/>
          <w:sz w:val="24"/>
          <w:szCs w:val="24"/>
        </w:rPr>
        <w:t>equality. Another most successful intervention</w:t>
      </w:r>
      <w:r w:rsidR="00E3349C" w:rsidRPr="00452278">
        <w:rPr>
          <w:rFonts w:ascii="Times New Roman" w:hAnsi="Times New Roman" w:cs="Times New Roman"/>
          <w:sz w:val="24"/>
          <w:szCs w:val="24"/>
        </w:rPr>
        <w:t xml:space="preserve"> </w:t>
      </w:r>
      <w:r w:rsidR="00860A9C" w:rsidRPr="00452278">
        <w:rPr>
          <w:rFonts w:ascii="Times New Roman" w:hAnsi="Times New Roman" w:cs="Times New Roman"/>
          <w:sz w:val="24"/>
          <w:szCs w:val="24"/>
        </w:rPr>
        <w:t>is</w:t>
      </w:r>
      <w:r w:rsidR="00E3349C" w:rsidRPr="00452278">
        <w:rPr>
          <w:rFonts w:ascii="Times New Roman" w:hAnsi="Times New Roman" w:cs="Times New Roman"/>
          <w:sz w:val="24"/>
          <w:szCs w:val="24"/>
        </w:rPr>
        <w:t xml:space="preserve"> organized</w:t>
      </w:r>
      <w:r w:rsidR="00F3098B" w:rsidRPr="00452278">
        <w:rPr>
          <w:rFonts w:ascii="Times New Roman" w:hAnsi="Times New Roman" w:cs="Times New Roman"/>
          <w:sz w:val="24"/>
          <w:szCs w:val="24"/>
        </w:rPr>
        <w:t xml:space="preserve"> by government policies are such as legislation, </w:t>
      </w:r>
      <w:r w:rsidR="00F3098B" w:rsidRPr="00796D80">
        <w:rPr>
          <w:rFonts w:ascii="Times New Roman" w:hAnsi="Times New Roman" w:cs="Times New Roman"/>
          <w:noProof/>
          <w:sz w:val="24"/>
          <w:szCs w:val="24"/>
        </w:rPr>
        <w:t>pricing</w:t>
      </w:r>
      <w:r w:rsidR="00796D80">
        <w:rPr>
          <w:rFonts w:ascii="Times New Roman" w:hAnsi="Times New Roman" w:cs="Times New Roman"/>
          <w:noProof/>
          <w:sz w:val="24"/>
          <w:szCs w:val="24"/>
        </w:rPr>
        <w:t>,</w:t>
      </w:r>
      <w:r w:rsidR="00F3098B" w:rsidRPr="00452278">
        <w:rPr>
          <w:rFonts w:ascii="Times New Roman" w:hAnsi="Times New Roman" w:cs="Times New Roman"/>
          <w:sz w:val="24"/>
          <w:szCs w:val="24"/>
        </w:rPr>
        <w:t xml:space="preserve"> and other </w:t>
      </w:r>
      <w:r w:rsidR="007C57CA" w:rsidRPr="00452278">
        <w:rPr>
          <w:rFonts w:ascii="Times New Roman" w:hAnsi="Times New Roman" w:cs="Times New Roman"/>
          <w:sz w:val="24"/>
          <w:szCs w:val="24"/>
        </w:rPr>
        <w:t>plans.</w:t>
      </w:r>
      <w:r w:rsidR="002560E8" w:rsidRPr="00452278">
        <w:rPr>
          <w:rFonts w:ascii="Times New Roman" w:eastAsia="Times New Roman" w:hAnsi="Times New Roman" w:cs="Times New Roman"/>
          <w:color w:val="222222"/>
          <w:sz w:val="24"/>
          <w:szCs w:val="24"/>
        </w:rPr>
        <w:t xml:space="preserve"> </w:t>
      </w:r>
      <w:r w:rsidR="00796D80">
        <w:rPr>
          <w:rFonts w:ascii="Times New Roman" w:eastAsia="Times New Roman" w:hAnsi="Times New Roman" w:cs="Times New Roman"/>
          <w:color w:val="222222"/>
          <w:sz w:val="24"/>
          <w:szCs w:val="24"/>
        </w:rPr>
        <w:t xml:space="preserve">the </w:t>
      </w:r>
      <w:r w:rsidR="002560E8" w:rsidRPr="00796D80">
        <w:rPr>
          <w:rFonts w:ascii="Times New Roman" w:eastAsia="Times New Roman" w:hAnsi="Times New Roman" w:cs="Times New Roman"/>
          <w:noProof/>
          <w:color w:val="222222"/>
          <w:sz w:val="24"/>
          <w:szCs w:val="24"/>
        </w:rPr>
        <w:t>successful</w:t>
      </w:r>
      <w:r w:rsidR="002560E8" w:rsidRPr="00452278">
        <w:rPr>
          <w:rFonts w:ascii="Times New Roman" w:eastAsia="Times New Roman" w:hAnsi="Times New Roman" w:cs="Times New Roman"/>
          <w:color w:val="222222"/>
          <w:sz w:val="24"/>
          <w:szCs w:val="24"/>
        </w:rPr>
        <w:t xml:space="preserve"> </w:t>
      </w:r>
      <w:r w:rsidR="002560E8" w:rsidRPr="00796D80">
        <w:rPr>
          <w:rFonts w:ascii="Times New Roman" w:eastAsia="Times New Roman" w:hAnsi="Times New Roman" w:cs="Times New Roman"/>
          <w:noProof/>
          <w:color w:val="222222"/>
          <w:sz w:val="24"/>
          <w:szCs w:val="24"/>
        </w:rPr>
        <w:t>interprofessional</w:t>
      </w:r>
      <w:r w:rsidR="002560E8" w:rsidRPr="00452278">
        <w:rPr>
          <w:rFonts w:ascii="Times New Roman" w:eastAsia="Times New Roman" w:hAnsi="Times New Roman" w:cs="Times New Roman"/>
          <w:color w:val="222222"/>
          <w:sz w:val="24"/>
          <w:szCs w:val="24"/>
        </w:rPr>
        <w:t xml:space="preserve"> association is an important strategy for </w:t>
      </w:r>
      <w:r w:rsidR="002560E8" w:rsidRPr="00796D80">
        <w:rPr>
          <w:rFonts w:ascii="Times New Roman" w:eastAsia="Times New Roman" w:hAnsi="Times New Roman" w:cs="Times New Roman"/>
          <w:noProof/>
          <w:color w:val="222222"/>
          <w:sz w:val="24"/>
          <w:szCs w:val="24"/>
        </w:rPr>
        <w:t>healthcare</w:t>
      </w:r>
      <w:r w:rsidR="002560E8" w:rsidRPr="00452278">
        <w:rPr>
          <w:rFonts w:ascii="Times New Roman" w:eastAsia="Times New Roman" w:hAnsi="Times New Roman" w:cs="Times New Roman"/>
          <w:color w:val="222222"/>
          <w:sz w:val="24"/>
          <w:szCs w:val="24"/>
        </w:rPr>
        <w:t xml:space="preserve"> leaders in conveying safe, high-quality health care and dropping costs. The capacity to establish useful professional associations among interior and exterior resources is the basis of collaboration. This evaluation gives an opportunity to deem the practical value and achievement of a collaborative plan in your professional </w:t>
      </w:r>
      <w:r w:rsidR="00352B5C" w:rsidRPr="00452278">
        <w:rPr>
          <w:rFonts w:ascii="Times New Roman" w:eastAsia="Times New Roman" w:hAnsi="Times New Roman" w:cs="Times New Roman"/>
          <w:color w:val="222222"/>
          <w:sz w:val="24"/>
          <w:szCs w:val="24"/>
        </w:rPr>
        <w:t>observation area</w:t>
      </w:r>
      <w:r w:rsidR="002560E8" w:rsidRPr="00452278">
        <w:rPr>
          <w:rFonts w:ascii="Times New Roman" w:eastAsia="Times New Roman" w:hAnsi="Times New Roman" w:cs="Times New Roman"/>
          <w:color w:val="222222"/>
          <w:sz w:val="24"/>
          <w:szCs w:val="24"/>
        </w:rPr>
        <w:t xml:space="preserve"> of </w:t>
      </w:r>
      <w:r w:rsidR="00352B5C" w:rsidRPr="00452278">
        <w:rPr>
          <w:rFonts w:ascii="Times New Roman" w:eastAsia="Times New Roman" w:hAnsi="Times New Roman" w:cs="Times New Roman"/>
          <w:color w:val="222222"/>
          <w:sz w:val="24"/>
          <w:szCs w:val="24"/>
        </w:rPr>
        <w:t>interest. By</w:t>
      </w:r>
      <w:r w:rsidR="002560E8" w:rsidRPr="00452278">
        <w:rPr>
          <w:rFonts w:ascii="Times New Roman" w:eastAsia="Times New Roman" w:hAnsi="Times New Roman" w:cs="Times New Roman"/>
          <w:color w:val="222222"/>
          <w:sz w:val="24"/>
          <w:szCs w:val="24"/>
        </w:rPr>
        <w:t xml:space="preserve"> lucratively completing this evaluation, you will reveal your proficiency in the subsequent course competencies and evaluation standards</w:t>
      </w:r>
      <w:r w:rsidR="00860A9C">
        <w:rPr>
          <w:rFonts w:ascii="Times New Roman" w:eastAsia="Times New Roman" w:hAnsi="Times New Roman" w:cs="Times New Roman"/>
          <w:color w:val="222222"/>
          <w:sz w:val="24"/>
          <w:szCs w:val="24"/>
        </w:rPr>
        <w:t>.</w:t>
      </w:r>
      <w:r w:rsidR="007C57CA" w:rsidRPr="00452278">
        <w:rPr>
          <w:rFonts w:ascii="Times New Roman" w:hAnsi="Times New Roman" w:cs="Times New Roman"/>
          <w:sz w:val="24"/>
          <w:szCs w:val="24"/>
        </w:rPr>
        <w:t xml:space="preserve"> The</w:t>
      </w:r>
      <w:r w:rsidR="004B7520" w:rsidRPr="00452278">
        <w:rPr>
          <w:rFonts w:ascii="Times New Roman" w:hAnsi="Times New Roman" w:cs="Times New Roman"/>
          <w:sz w:val="24"/>
          <w:szCs w:val="24"/>
        </w:rPr>
        <w:t xml:space="preserve"> </w:t>
      </w:r>
      <w:r w:rsidR="007C57CA" w:rsidRPr="00452278">
        <w:rPr>
          <w:rFonts w:ascii="Times New Roman" w:hAnsi="Times New Roman" w:cs="Times New Roman"/>
          <w:sz w:val="24"/>
          <w:szCs w:val="24"/>
        </w:rPr>
        <w:t>successful interventions</w:t>
      </w:r>
      <w:r w:rsidR="004B7520" w:rsidRPr="00452278">
        <w:rPr>
          <w:rFonts w:ascii="Times New Roman" w:hAnsi="Times New Roman" w:cs="Times New Roman"/>
          <w:sz w:val="24"/>
          <w:szCs w:val="24"/>
        </w:rPr>
        <w:t xml:space="preserve"> against tobacco usage are raising the cost of tobacco, banning tobacco method of advertising, prohibiting smoking in public areas and banning the sale of tobacco products to children and young </w:t>
      </w:r>
      <w:r w:rsidR="007C57CA" w:rsidRPr="00452278">
        <w:rPr>
          <w:rFonts w:ascii="Times New Roman" w:hAnsi="Times New Roman" w:cs="Times New Roman"/>
          <w:sz w:val="24"/>
          <w:szCs w:val="24"/>
        </w:rPr>
        <w:t>people</w:t>
      </w:r>
      <w:r w:rsidR="002A7028">
        <w:rPr>
          <w:rFonts w:ascii="Times New Roman" w:hAnsi="Times New Roman" w:cs="Times New Roman"/>
          <w:sz w:val="24"/>
          <w:szCs w:val="24"/>
        </w:rPr>
        <w:t xml:space="preserve"> (</w:t>
      </w:r>
      <w:r w:rsidR="002A7028">
        <w:rPr>
          <w:rFonts w:ascii="Times New Roman" w:eastAsia="Times New Roman" w:hAnsi="Times New Roman" w:cs="Times New Roman"/>
          <w:color w:val="222222"/>
          <w:sz w:val="24"/>
          <w:szCs w:val="24"/>
        </w:rPr>
        <w:t xml:space="preserve">Woodward &amp; More, </w:t>
      </w:r>
      <w:r w:rsidR="002A7028" w:rsidRPr="00452278">
        <w:rPr>
          <w:rFonts w:ascii="Times New Roman" w:eastAsia="Times New Roman" w:hAnsi="Times New Roman" w:cs="Times New Roman"/>
          <w:color w:val="222222"/>
          <w:sz w:val="24"/>
          <w:szCs w:val="24"/>
        </w:rPr>
        <w:t>2010</w:t>
      </w:r>
      <w:r w:rsidR="002A7028">
        <w:rPr>
          <w:rFonts w:ascii="Times New Roman" w:eastAsia="Times New Roman" w:hAnsi="Times New Roman" w:cs="Times New Roman"/>
          <w:color w:val="222222"/>
          <w:sz w:val="24"/>
          <w:szCs w:val="24"/>
        </w:rPr>
        <w:t>).</w:t>
      </w:r>
      <w:r w:rsidR="007C57CA" w:rsidRPr="00452278">
        <w:rPr>
          <w:rFonts w:ascii="Times New Roman" w:hAnsi="Times New Roman" w:cs="Times New Roman"/>
          <w:sz w:val="24"/>
          <w:szCs w:val="24"/>
        </w:rPr>
        <w:t xml:space="preserve"> There</w:t>
      </w:r>
      <w:r w:rsidR="00D149FD" w:rsidRPr="00452278">
        <w:rPr>
          <w:rFonts w:ascii="Times New Roman" w:hAnsi="Times New Roman" w:cs="Times New Roman"/>
          <w:sz w:val="24"/>
          <w:szCs w:val="24"/>
        </w:rPr>
        <w:t xml:space="preserve"> is also </w:t>
      </w:r>
      <w:r w:rsidR="00352B5C" w:rsidRPr="00452278">
        <w:rPr>
          <w:rFonts w:ascii="Times New Roman" w:hAnsi="Times New Roman" w:cs="Times New Roman"/>
          <w:sz w:val="24"/>
          <w:szCs w:val="24"/>
        </w:rPr>
        <w:t>proof that</w:t>
      </w:r>
      <w:r w:rsidR="00D149FD" w:rsidRPr="00452278">
        <w:rPr>
          <w:rFonts w:ascii="Times New Roman" w:hAnsi="Times New Roman" w:cs="Times New Roman"/>
          <w:sz w:val="24"/>
          <w:szCs w:val="24"/>
        </w:rPr>
        <w:t xml:space="preserve"> is synchronized multi-dimensional </w:t>
      </w:r>
      <w:r w:rsidR="00D149FD" w:rsidRPr="00796D80">
        <w:rPr>
          <w:rFonts w:ascii="Times New Roman" w:hAnsi="Times New Roman" w:cs="Times New Roman"/>
          <w:noProof/>
          <w:sz w:val="24"/>
          <w:szCs w:val="24"/>
        </w:rPr>
        <w:t>participation</w:t>
      </w:r>
      <w:r w:rsidR="00D149FD" w:rsidRPr="00452278">
        <w:rPr>
          <w:rFonts w:ascii="Times New Roman" w:hAnsi="Times New Roman" w:cs="Times New Roman"/>
          <w:sz w:val="24"/>
          <w:szCs w:val="24"/>
        </w:rPr>
        <w:t xml:space="preserve"> at </w:t>
      </w:r>
      <w:r w:rsidR="007C57CA" w:rsidRPr="00452278">
        <w:rPr>
          <w:rFonts w:ascii="Times New Roman" w:hAnsi="Times New Roman" w:cs="Times New Roman"/>
          <w:sz w:val="24"/>
          <w:szCs w:val="24"/>
        </w:rPr>
        <w:t>national, individual</w:t>
      </w:r>
      <w:r w:rsidR="00D149FD" w:rsidRPr="00452278">
        <w:rPr>
          <w:rFonts w:ascii="Times New Roman" w:hAnsi="Times New Roman" w:cs="Times New Roman"/>
          <w:sz w:val="24"/>
          <w:szCs w:val="24"/>
        </w:rPr>
        <w:t xml:space="preserve"> and local level expand the effectiveness of general health development </w:t>
      </w:r>
      <w:r w:rsidR="007C57CA" w:rsidRPr="00452278">
        <w:rPr>
          <w:rFonts w:ascii="Times New Roman" w:hAnsi="Times New Roman" w:cs="Times New Roman"/>
          <w:sz w:val="24"/>
          <w:szCs w:val="24"/>
        </w:rPr>
        <w:t>campaigns. The health</w:t>
      </w:r>
      <w:r w:rsidR="001A5EFA" w:rsidRPr="00452278">
        <w:rPr>
          <w:rFonts w:ascii="Times New Roman" w:hAnsi="Times New Roman" w:cs="Times New Roman"/>
          <w:sz w:val="24"/>
          <w:szCs w:val="24"/>
        </w:rPr>
        <w:t xml:space="preserve"> promotion intercessions that are least likely to operate are ones that deal with solitary </w:t>
      </w:r>
      <w:r w:rsidR="00352B5C" w:rsidRPr="00452278">
        <w:rPr>
          <w:rFonts w:ascii="Times New Roman" w:hAnsi="Times New Roman" w:cs="Times New Roman"/>
          <w:sz w:val="24"/>
          <w:szCs w:val="24"/>
        </w:rPr>
        <w:t>issues that</w:t>
      </w:r>
      <w:r w:rsidR="001A5EFA" w:rsidRPr="00452278">
        <w:rPr>
          <w:rFonts w:ascii="Times New Roman" w:hAnsi="Times New Roman" w:cs="Times New Roman"/>
          <w:sz w:val="24"/>
          <w:szCs w:val="24"/>
        </w:rPr>
        <w:t xml:space="preserve"> ar</w:t>
      </w:r>
      <w:r w:rsidR="001F68F7" w:rsidRPr="00452278">
        <w:rPr>
          <w:rFonts w:ascii="Times New Roman" w:hAnsi="Times New Roman" w:cs="Times New Roman"/>
          <w:sz w:val="24"/>
          <w:szCs w:val="24"/>
        </w:rPr>
        <w:t xml:space="preserve">e negative in the communication and are delivered at only one level of </w:t>
      </w:r>
      <w:r w:rsidR="00352B5C" w:rsidRPr="00452278">
        <w:rPr>
          <w:rFonts w:ascii="Times New Roman" w:hAnsi="Times New Roman" w:cs="Times New Roman"/>
          <w:sz w:val="24"/>
          <w:szCs w:val="24"/>
        </w:rPr>
        <w:t>community. The</w:t>
      </w:r>
      <w:r w:rsidR="004E5957" w:rsidRPr="00452278">
        <w:rPr>
          <w:rFonts w:ascii="Times New Roman" w:hAnsi="Times New Roman" w:cs="Times New Roman"/>
          <w:sz w:val="24"/>
          <w:szCs w:val="24"/>
        </w:rPr>
        <w:t xml:space="preserve"> largest </w:t>
      </w:r>
      <w:r w:rsidR="00B5665F" w:rsidRPr="00452278">
        <w:rPr>
          <w:rFonts w:ascii="Times New Roman" w:hAnsi="Times New Roman" w:cs="Times New Roman"/>
          <w:sz w:val="24"/>
          <w:szCs w:val="24"/>
        </w:rPr>
        <w:t xml:space="preserve">threats to health in both </w:t>
      </w:r>
      <w:r w:rsidR="004E5957" w:rsidRPr="00452278">
        <w:rPr>
          <w:rFonts w:ascii="Times New Roman" w:hAnsi="Times New Roman" w:cs="Times New Roman"/>
          <w:sz w:val="24"/>
          <w:szCs w:val="24"/>
        </w:rPr>
        <w:t>mounting</w:t>
      </w:r>
      <w:r w:rsidR="00B5665F" w:rsidRPr="00452278">
        <w:rPr>
          <w:rFonts w:ascii="Times New Roman" w:hAnsi="Times New Roman" w:cs="Times New Roman"/>
          <w:sz w:val="24"/>
          <w:szCs w:val="24"/>
        </w:rPr>
        <w:t xml:space="preserve"> and develope</w:t>
      </w:r>
      <w:r w:rsidR="004E5957" w:rsidRPr="00452278">
        <w:rPr>
          <w:rFonts w:ascii="Times New Roman" w:hAnsi="Times New Roman" w:cs="Times New Roman"/>
          <w:sz w:val="24"/>
          <w:szCs w:val="24"/>
        </w:rPr>
        <w:t>d countries are the result</w:t>
      </w:r>
      <w:r w:rsidR="00B5665F" w:rsidRPr="00452278">
        <w:rPr>
          <w:rFonts w:ascii="Times New Roman" w:hAnsi="Times New Roman" w:cs="Times New Roman"/>
          <w:sz w:val="24"/>
          <w:szCs w:val="24"/>
        </w:rPr>
        <w:t xml:space="preserve"> of poverty and socio-economic </w:t>
      </w:r>
      <w:r w:rsidR="004E5957" w:rsidRPr="00452278">
        <w:rPr>
          <w:rFonts w:ascii="Times New Roman" w:hAnsi="Times New Roman" w:cs="Times New Roman"/>
          <w:sz w:val="24"/>
          <w:szCs w:val="24"/>
        </w:rPr>
        <w:t>imbalance</w:t>
      </w:r>
      <w:r w:rsidR="00B5665F" w:rsidRPr="00452278">
        <w:rPr>
          <w:rFonts w:ascii="Times New Roman" w:hAnsi="Times New Roman" w:cs="Times New Roman"/>
          <w:sz w:val="24"/>
          <w:szCs w:val="24"/>
        </w:rPr>
        <w:t xml:space="preserve">. These will </w:t>
      </w:r>
      <w:r w:rsidR="00A706DD" w:rsidRPr="00452278">
        <w:rPr>
          <w:rFonts w:ascii="Times New Roman" w:hAnsi="Times New Roman" w:cs="Times New Roman"/>
          <w:sz w:val="24"/>
          <w:szCs w:val="24"/>
        </w:rPr>
        <w:t>linger</w:t>
      </w:r>
      <w:r w:rsidR="00B5665F" w:rsidRPr="00452278">
        <w:rPr>
          <w:rFonts w:ascii="Times New Roman" w:hAnsi="Times New Roman" w:cs="Times New Roman"/>
          <w:sz w:val="24"/>
          <w:szCs w:val="24"/>
        </w:rPr>
        <w:t xml:space="preserve"> the </w:t>
      </w:r>
      <w:r w:rsidR="00A706DD" w:rsidRPr="00452278">
        <w:rPr>
          <w:rFonts w:ascii="Times New Roman" w:hAnsi="Times New Roman" w:cs="Times New Roman"/>
          <w:sz w:val="24"/>
          <w:szCs w:val="24"/>
        </w:rPr>
        <w:t>main</w:t>
      </w:r>
      <w:r w:rsidR="00B5665F" w:rsidRPr="00452278">
        <w:rPr>
          <w:rFonts w:ascii="Times New Roman" w:hAnsi="Times New Roman" w:cs="Times New Roman"/>
          <w:sz w:val="24"/>
          <w:szCs w:val="24"/>
        </w:rPr>
        <w:t xml:space="preserve"> threats to the health of </w:t>
      </w:r>
      <w:r w:rsidR="00A706DD" w:rsidRPr="00452278">
        <w:rPr>
          <w:rFonts w:ascii="Times New Roman" w:hAnsi="Times New Roman" w:cs="Times New Roman"/>
          <w:sz w:val="24"/>
          <w:szCs w:val="24"/>
        </w:rPr>
        <w:t>kids</w:t>
      </w:r>
      <w:r w:rsidR="00B5665F" w:rsidRPr="00452278">
        <w:rPr>
          <w:rFonts w:ascii="Times New Roman" w:hAnsi="Times New Roman" w:cs="Times New Roman"/>
          <w:sz w:val="24"/>
          <w:szCs w:val="24"/>
        </w:rPr>
        <w:t>, young peop</w:t>
      </w:r>
      <w:r w:rsidR="00A706DD" w:rsidRPr="00452278">
        <w:rPr>
          <w:rFonts w:ascii="Times New Roman" w:hAnsi="Times New Roman" w:cs="Times New Roman"/>
          <w:sz w:val="24"/>
          <w:szCs w:val="24"/>
        </w:rPr>
        <w:t xml:space="preserve">le and adults which are still in improved </w:t>
      </w:r>
      <w:r w:rsidR="00352B5C" w:rsidRPr="00452278">
        <w:rPr>
          <w:rFonts w:ascii="Times New Roman" w:hAnsi="Times New Roman" w:cs="Times New Roman"/>
          <w:sz w:val="24"/>
          <w:szCs w:val="24"/>
        </w:rPr>
        <w:t>countries. Our</w:t>
      </w:r>
      <w:r w:rsidR="001911C1" w:rsidRPr="00452278">
        <w:rPr>
          <w:rFonts w:ascii="Times New Roman" w:hAnsi="Times New Roman" w:cs="Times New Roman"/>
          <w:sz w:val="24"/>
          <w:szCs w:val="24"/>
        </w:rPr>
        <w:t xml:space="preserve"> infants have dramatically </w:t>
      </w:r>
      <w:r w:rsidR="00352B5C" w:rsidRPr="00452278">
        <w:rPr>
          <w:rFonts w:ascii="Times New Roman" w:hAnsi="Times New Roman" w:cs="Times New Roman"/>
          <w:sz w:val="24"/>
          <w:szCs w:val="24"/>
        </w:rPr>
        <w:t>unusual life</w:t>
      </w:r>
      <w:r w:rsidR="001911C1" w:rsidRPr="00452278">
        <w:rPr>
          <w:rFonts w:ascii="Times New Roman" w:hAnsi="Times New Roman" w:cs="Times New Roman"/>
          <w:sz w:val="24"/>
          <w:szCs w:val="24"/>
        </w:rPr>
        <w:t xml:space="preserve"> opportunities depending on where they were brought </w:t>
      </w:r>
      <w:r w:rsidR="00352B5C" w:rsidRPr="00452278">
        <w:rPr>
          <w:rFonts w:ascii="Times New Roman" w:hAnsi="Times New Roman" w:cs="Times New Roman"/>
          <w:sz w:val="24"/>
          <w:szCs w:val="24"/>
        </w:rPr>
        <w:t>up. For</w:t>
      </w:r>
      <w:r w:rsidR="00012859" w:rsidRPr="00452278">
        <w:rPr>
          <w:rFonts w:ascii="Times New Roman" w:hAnsi="Times New Roman" w:cs="Times New Roman"/>
          <w:sz w:val="24"/>
          <w:szCs w:val="24"/>
        </w:rPr>
        <w:t xml:space="preserve"> </w:t>
      </w:r>
      <w:r w:rsidR="00012859" w:rsidRPr="00796D80">
        <w:rPr>
          <w:rFonts w:ascii="Times New Roman" w:hAnsi="Times New Roman" w:cs="Times New Roman"/>
          <w:noProof/>
          <w:sz w:val="24"/>
          <w:szCs w:val="24"/>
        </w:rPr>
        <w:t>example</w:t>
      </w:r>
      <w:r w:rsidR="00796D80">
        <w:rPr>
          <w:rFonts w:ascii="Times New Roman" w:hAnsi="Times New Roman" w:cs="Times New Roman"/>
          <w:noProof/>
          <w:sz w:val="24"/>
          <w:szCs w:val="24"/>
        </w:rPr>
        <w:t>,</w:t>
      </w:r>
      <w:r w:rsidR="00012859" w:rsidRPr="00452278">
        <w:rPr>
          <w:rFonts w:ascii="Times New Roman" w:hAnsi="Times New Roman" w:cs="Times New Roman"/>
          <w:sz w:val="24"/>
          <w:szCs w:val="24"/>
        </w:rPr>
        <w:t xml:space="preserve"> in </w:t>
      </w:r>
      <w:r w:rsidR="00012859" w:rsidRPr="00796D80">
        <w:rPr>
          <w:rFonts w:ascii="Times New Roman" w:hAnsi="Times New Roman" w:cs="Times New Roman"/>
          <w:noProof/>
          <w:sz w:val="24"/>
          <w:szCs w:val="24"/>
        </w:rPr>
        <w:t>Japan</w:t>
      </w:r>
      <w:r w:rsidR="00796D80">
        <w:rPr>
          <w:rFonts w:ascii="Times New Roman" w:hAnsi="Times New Roman" w:cs="Times New Roman"/>
          <w:noProof/>
          <w:sz w:val="24"/>
          <w:szCs w:val="24"/>
        </w:rPr>
        <w:t>,</w:t>
      </w:r>
      <w:r w:rsidR="00FD1AEC" w:rsidRPr="00452278">
        <w:rPr>
          <w:rFonts w:ascii="Times New Roman" w:hAnsi="Times New Roman" w:cs="Times New Roman"/>
          <w:sz w:val="24"/>
          <w:szCs w:val="24"/>
        </w:rPr>
        <w:t xml:space="preserve"> they can anticipate </w:t>
      </w:r>
      <w:r w:rsidR="00796D80">
        <w:rPr>
          <w:rFonts w:ascii="Times New Roman" w:hAnsi="Times New Roman" w:cs="Times New Roman"/>
          <w:noProof/>
          <w:sz w:val="24"/>
          <w:szCs w:val="24"/>
        </w:rPr>
        <w:t>living</w:t>
      </w:r>
      <w:r w:rsidR="00FD1AEC" w:rsidRPr="00452278">
        <w:rPr>
          <w:rFonts w:ascii="Times New Roman" w:hAnsi="Times New Roman" w:cs="Times New Roman"/>
          <w:sz w:val="24"/>
          <w:szCs w:val="24"/>
        </w:rPr>
        <w:t xml:space="preserve"> more than 80 years while in India they expect more  63 </w:t>
      </w:r>
      <w:r w:rsidR="00FD1AEC" w:rsidRPr="00796D80">
        <w:rPr>
          <w:rFonts w:ascii="Times New Roman" w:hAnsi="Times New Roman" w:cs="Times New Roman"/>
          <w:noProof/>
          <w:sz w:val="24"/>
          <w:szCs w:val="24"/>
        </w:rPr>
        <w:t xml:space="preserve">years </w:t>
      </w:r>
      <w:r w:rsidR="00FD1AEC" w:rsidRPr="00796D80">
        <w:rPr>
          <w:rFonts w:ascii="Times New Roman" w:hAnsi="Times New Roman" w:cs="Times New Roman"/>
          <w:noProof/>
          <w:sz w:val="24"/>
          <w:szCs w:val="24"/>
        </w:rPr>
        <w:lastRenderedPageBreak/>
        <w:t>and</w:t>
      </w:r>
      <w:r w:rsidR="00FD1AEC" w:rsidRPr="00452278">
        <w:rPr>
          <w:rFonts w:ascii="Times New Roman" w:hAnsi="Times New Roman" w:cs="Times New Roman"/>
          <w:sz w:val="24"/>
          <w:szCs w:val="24"/>
        </w:rPr>
        <w:t xml:space="preserve"> in some countries in Africa expect to live fewer than 50 </w:t>
      </w:r>
      <w:r w:rsidR="00352B5C" w:rsidRPr="00452278">
        <w:rPr>
          <w:rFonts w:ascii="Times New Roman" w:hAnsi="Times New Roman" w:cs="Times New Roman"/>
          <w:sz w:val="24"/>
          <w:szCs w:val="24"/>
        </w:rPr>
        <w:t>years. Within</w:t>
      </w:r>
      <w:r w:rsidR="00D96C70" w:rsidRPr="00452278">
        <w:rPr>
          <w:rFonts w:ascii="Times New Roman" w:hAnsi="Times New Roman" w:cs="Times New Roman"/>
          <w:sz w:val="24"/>
          <w:szCs w:val="24"/>
        </w:rPr>
        <w:t xml:space="preserve"> </w:t>
      </w:r>
      <w:r w:rsidR="00352B5C" w:rsidRPr="00452278">
        <w:rPr>
          <w:rFonts w:ascii="Times New Roman" w:hAnsi="Times New Roman" w:cs="Times New Roman"/>
          <w:sz w:val="24"/>
          <w:szCs w:val="24"/>
        </w:rPr>
        <w:t>those nations</w:t>
      </w:r>
      <w:r w:rsidR="00D96C70" w:rsidRPr="00452278">
        <w:rPr>
          <w:rFonts w:ascii="Times New Roman" w:hAnsi="Times New Roman" w:cs="Times New Roman"/>
          <w:sz w:val="24"/>
          <w:szCs w:val="24"/>
        </w:rPr>
        <w:t xml:space="preserve">, the </w:t>
      </w:r>
      <w:r w:rsidR="00352B5C" w:rsidRPr="00452278">
        <w:rPr>
          <w:rFonts w:ascii="Times New Roman" w:hAnsi="Times New Roman" w:cs="Times New Roman"/>
          <w:sz w:val="24"/>
          <w:szCs w:val="24"/>
        </w:rPr>
        <w:t>differences in life prospect are</w:t>
      </w:r>
      <w:r w:rsidR="00D96C70" w:rsidRPr="00452278">
        <w:rPr>
          <w:rFonts w:ascii="Times New Roman" w:hAnsi="Times New Roman" w:cs="Times New Roman"/>
          <w:sz w:val="24"/>
          <w:szCs w:val="24"/>
        </w:rPr>
        <w:t xml:space="preserve"> </w:t>
      </w:r>
      <w:r w:rsidR="00BB3A0D" w:rsidRPr="00452278">
        <w:rPr>
          <w:rFonts w:ascii="Times New Roman" w:hAnsi="Times New Roman" w:cs="Times New Roman"/>
          <w:sz w:val="24"/>
          <w:szCs w:val="24"/>
        </w:rPr>
        <w:t>dramatic and are foreseen in the whole world. The poorest countries have</w:t>
      </w:r>
      <w:r w:rsidR="00796D80">
        <w:rPr>
          <w:rFonts w:ascii="Times New Roman" w:hAnsi="Times New Roman" w:cs="Times New Roman"/>
          <w:sz w:val="24"/>
          <w:szCs w:val="24"/>
        </w:rPr>
        <w:t xml:space="preserve"> a</w:t>
      </w:r>
      <w:r w:rsidR="00BB3A0D" w:rsidRPr="00452278">
        <w:rPr>
          <w:rFonts w:ascii="Times New Roman" w:hAnsi="Times New Roman" w:cs="Times New Roman"/>
          <w:sz w:val="24"/>
          <w:szCs w:val="24"/>
        </w:rPr>
        <w:t xml:space="preserve"> </w:t>
      </w:r>
      <w:r w:rsidR="00BB3A0D" w:rsidRPr="00796D80">
        <w:rPr>
          <w:rFonts w:ascii="Times New Roman" w:hAnsi="Times New Roman" w:cs="Times New Roman"/>
          <w:noProof/>
          <w:sz w:val="24"/>
          <w:szCs w:val="24"/>
        </w:rPr>
        <w:t>large</w:t>
      </w:r>
      <w:r w:rsidR="00BB3A0D" w:rsidRPr="00452278">
        <w:rPr>
          <w:rFonts w:ascii="Times New Roman" w:hAnsi="Times New Roman" w:cs="Times New Roman"/>
          <w:sz w:val="24"/>
          <w:szCs w:val="24"/>
        </w:rPr>
        <w:t xml:space="preserve"> level of disease </w:t>
      </w:r>
      <w:r w:rsidR="001B02BF" w:rsidRPr="00452278">
        <w:rPr>
          <w:rFonts w:ascii="Times New Roman" w:hAnsi="Times New Roman" w:cs="Times New Roman"/>
          <w:sz w:val="24"/>
          <w:szCs w:val="24"/>
        </w:rPr>
        <w:t xml:space="preserve">and premature </w:t>
      </w:r>
      <w:r w:rsidR="00352B5C" w:rsidRPr="00452278">
        <w:rPr>
          <w:rFonts w:ascii="Times New Roman" w:hAnsi="Times New Roman" w:cs="Times New Roman"/>
          <w:sz w:val="24"/>
          <w:szCs w:val="24"/>
        </w:rPr>
        <w:t>mortality. In</w:t>
      </w:r>
      <w:r w:rsidR="001717CA" w:rsidRPr="00452278">
        <w:rPr>
          <w:rFonts w:ascii="Times New Roman" w:hAnsi="Times New Roman" w:cs="Times New Roman"/>
          <w:sz w:val="24"/>
          <w:szCs w:val="24"/>
        </w:rPr>
        <w:t xml:space="preserve"> countries at a great level of </w:t>
      </w:r>
      <w:r w:rsidR="00352B5C" w:rsidRPr="00452278">
        <w:rPr>
          <w:rFonts w:ascii="Times New Roman" w:hAnsi="Times New Roman" w:cs="Times New Roman"/>
          <w:sz w:val="24"/>
          <w:szCs w:val="24"/>
        </w:rPr>
        <w:t>earnings, health</w:t>
      </w:r>
      <w:r w:rsidR="001717CA" w:rsidRPr="00452278">
        <w:rPr>
          <w:rFonts w:ascii="Times New Roman" w:hAnsi="Times New Roman" w:cs="Times New Roman"/>
          <w:sz w:val="24"/>
          <w:szCs w:val="24"/>
        </w:rPr>
        <w:t xml:space="preserve"> and diseases follow the social </w:t>
      </w:r>
      <w:r w:rsidR="00352B5C" w:rsidRPr="00452278">
        <w:rPr>
          <w:rFonts w:ascii="Times New Roman" w:hAnsi="Times New Roman" w:cs="Times New Roman"/>
          <w:sz w:val="24"/>
          <w:szCs w:val="24"/>
        </w:rPr>
        <w:t>gradient. This</w:t>
      </w:r>
      <w:r w:rsidR="001717CA" w:rsidRPr="00452278">
        <w:rPr>
          <w:rFonts w:ascii="Times New Roman" w:hAnsi="Times New Roman" w:cs="Times New Roman"/>
          <w:sz w:val="24"/>
          <w:szCs w:val="24"/>
        </w:rPr>
        <w:t xml:space="preserve"> shows that the lower the social economic </w:t>
      </w:r>
      <w:r w:rsidR="00352B5C" w:rsidRPr="00452278">
        <w:rPr>
          <w:rFonts w:ascii="Times New Roman" w:hAnsi="Times New Roman" w:cs="Times New Roman"/>
          <w:sz w:val="24"/>
          <w:szCs w:val="24"/>
        </w:rPr>
        <w:t>condition, the</w:t>
      </w:r>
      <w:r w:rsidR="001717CA" w:rsidRPr="00452278">
        <w:rPr>
          <w:rFonts w:ascii="Times New Roman" w:hAnsi="Times New Roman" w:cs="Times New Roman"/>
          <w:sz w:val="24"/>
          <w:szCs w:val="24"/>
        </w:rPr>
        <w:t xml:space="preserve"> poorer the </w:t>
      </w:r>
      <w:r w:rsidR="00352B5C" w:rsidRPr="00452278">
        <w:rPr>
          <w:rFonts w:ascii="Times New Roman" w:hAnsi="Times New Roman" w:cs="Times New Roman"/>
          <w:sz w:val="24"/>
          <w:szCs w:val="24"/>
        </w:rPr>
        <w:t>health. Placing</w:t>
      </w:r>
      <w:r w:rsidR="0022059A" w:rsidRPr="00452278">
        <w:rPr>
          <w:rFonts w:ascii="Times New Roman" w:hAnsi="Times New Roman" w:cs="Times New Roman"/>
          <w:sz w:val="24"/>
          <w:szCs w:val="24"/>
        </w:rPr>
        <w:t xml:space="preserve"> right these differences gives larg</w:t>
      </w:r>
      <w:r w:rsidR="00352B5C" w:rsidRPr="00452278">
        <w:rPr>
          <w:rFonts w:ascii="Times New Roman" w:hAnsi="Times New Roman" w:cs="Times New Roman"/>
          <w:sz w:val="24"/>
          <w:szCs w:val="24"/>
        </w:rPr>
        <w:t>e and remediable inequalities i</w:t>
      </w:r>
      <w:r w:rsidR="0022059A" w:rsidRPr="00452278">
        <w:rPr>
          <w:rFonts w:ascii="Times New Roman" w:hAnsi="Times New Roman" w:cs="Times New Roman"/>
          <w:sz w:val="24"/>
          <w:szCs w:val="24"/>
        </w:rPr>
        <w:t xml:space="preserve">n health within countries. This is an issue of social justice because </w:t>
      </w:r>
      <w:r w:rsidR="00352B5C" w:rsidRPr="00452278">
        <w:rPr>
          <w:rFonts w:ascii="Times New Roman" w:hAnsi="Times New Roman" w:cs="Times New Roman"/>
          <w:sz w:val="24"/>
          <w:szCs w:val="24"/>
        </w:rPr>
        <w:t>health is</w:t>
      </w:r>
      <w:r w:rsidR="00BD383D" w:rsidRPr="00452278">
        <w:rPr>
          <w:rFonts w:ascii="Times New Roman" w:hAnsi="Times New Roman" w:cs="Times New Roman"/>
          <w:sz w:val="24"/>
          <w:szCs w:val="24"/>
        </w:rPr>
        <w:t xml:space="preserve"> umpired to be avoidable by considerable action.</w:t>
      </w:r>
    </w:p>
    <w:p w:rsidR="003C31EE" w:rsidRPr="00796D80" w:rsidRDefault="00543ED1" w:rsidP="00796D80">
      <w:pPr>
        <w:spacing w:before="240" w:after="240" w:line="480" w:lineRule="auto"/>
        <w:ind w:firstLine="720"/>
        <w:jc w:val="center"/>
        <w:rPr>
          <w:rFonts w:ascii="Times New Roman" w:eastAsia="Times New Roman" w:hAnsi="Times New Roman" w:cs="Times New Roman"/>
          <w:color w:val="222222"/>
          <w:sz w:val="24"/>
          <w:szCs w:val="24"/>
        </w:rPr>
      </w:pPr>
      <w:r w:rsidRPr="00CC2982">
        <w:rPr>
          <w:rFonts w:ascii="Times New Roman" w:eastAsia="Times New Roman" w:hAnsi="Times New Roman" w:cs="Times New Roman"/>
          <w:b/>
          <w:color w:val="222222"/>
          <w:sz w:val="24"/>
          <w:szCs w:val="24"/>
        </w:rPr>
        <w:t>Concepts</w:t>
      </w:r>
      <w:r w:rsidR="003C31EE" w:rsidRPr="00CC2982">
        <w:rPr>
          <w:rFonts w:ascii="Times New Roman" w:eastAsia="Times New Roman" w:hAnsi="Times New Roman" w:cs="Times New Roman"/>
          <w:b/>
          <w:color w:val="222222"/>
          <w:sz w:val="24"/>
          <w:szCs w:val="24"/>
        </w:rPr>
        <w:t xml:space="preserve"> of ef</w:t>
      </w:r>
      <w:r w:rsidR="003A1F5A" w:rsidRPr="00CC2982">
        <w:rPr>
          <w:rFonts w:ascii="Times New Roman" w:eastAsia="Times New Roman" w:hAnsi="Times New Roman" w:cs="Times New Roman"/>
          <w:b/>
          <w:color w:val="222222"/>
          <w:sz w:val="24"/>
          <w:szCs w:val="24"/>
        </w:rPr>
        <w:t xml:space="preserve">fective </w:t>
      </w:r>
      <w:r w:rsidR="003A1F5A" w:rsidRPr="00796D80">
        <w:rPr>
          <w:rFonts w:ascii="Times New Roman" w:eastAsia="Times New Roman" w:hAnsi="Times New Roman" w:cs="Times New Roman"/>
          <w:b/>
          <w:noProof/>
          <w:color w:val="222222"/>
          <w:sz w:val="24"/>
          <w:szCs w:val="24"/>
        </w:rPr>
        <w:t>healthcare</w:t>
      </w:r>
      <w:r w:rsidR="003A1F5A" w:rsidRPr="00CC2982">
        <w:rPr>
          <w:rFonts w:ascii="Times New Roman" w:eastAsia="Times New Roman" w:hAnsi="Times New Roman" w:cs="Times New Roman"/>
          <w:b/>
          <w:color w:val="222222"/>
          <w:sz w:val="24"/>
          <w:szCs w:val="24"/>
        </w:rPr>
        <w:t xml:space="preserve"> leadership</w:t>
      </w:r>
    </w:p>
    <w:p w:rsidR="00A22EA7" w:rsidRPr="00452278" w:rsidRDefault="003908A4" w:rsidP="00E02435">
      <w:pPr>
        <w:pStyle w:val="NoSpacing"/>
        <w:spacing w:line="480" w:lineRule="auto"/>
        <w:ind w:firstLine="720"/>
        <w:jc w:val="both"/>
        <w:rPr>
          <w:rFonts w:ascii="Times New Roman" w:hAnsi="Times New Roman" w:cs="Times New Roman"/>
          <w:sz w:val="24"/>
          <w:szCs w:val="24"/>
        </w:rPr>
      </w:pPr>
      <w:r w:rsidRPr="00452278">
        <w:rPr>
          <w:rFonts w:ascii="Times New Roman" w:hAnsi="Times New Roman" w:cs="Times New Roman"/>
          <w:sz w:val="24"/>
          <w:szCs w:val="24"/>
        </w:rPr>
        <w:t>In</w:t>
      </w:r>
      <w:r w:rsidR="003A1F5A" w:rsidRPr="00452278">
        <w:rPr>
          <w:rFonts w:ascii="Times New Roman" w:hAnsi="Times New Roman" w:cs="Times New Roman"/>
          <w:sz w:val="24"/>
          <w:szCs w:val="24"/>
        </w:rPr>
        <w:t xml:space="preserve"> spite of </w:t>
      </w:r>
      <w:r w:rsidR="003A1F5A" w:rsidRPr="00796D80">
        <w:rPr>
          <w:rFonts w:ascii="Times New Roman" w:hAnsi="Times New Roman" w:cs="Times New Roman"/>
          <w:noProof/>
          <w:sz w:val="24"/>
          <w:szCs w:val="24"/>
        </w:rPr>
        <w:t>r</w:t>
      </w:r>
      <w:r w:rsidR="00796D80">
        <w:rPr>
          <w:rFonts w:ascii="Times New Roman" w:hAnsi="Times New Roman" w:cs="Times New Roman"/>
          <w:noProof/>
          <w:sz w:val="24"/>
          <w:szCs w:val="24"/>
        </w:rPr>
        <w:t>a</w:t>
      </w:r>
      <w:r w:rsidR="003A1F5A" w:rsidRPr="00796D80">
        <w:rPr>
          <w:rFonts w:ascii="Times New Roman" w:hAnsi="Times New Roman" w:cs="Times New Roman"/>
          <w:noProof/>
          <w:sz w:val="24"/>
          <w:szCs w:val="24"/>
        </w:rPr>
        <w:t>ising</w:t>
      </w:r>
      <w:r w:rsidR="003A1F5A" w:rsidRPr="00452278">
        <w:rPr>
          <w:rFonts w:ascii="Times New Roman" w:hAnsi="Times New Roman" w:cs="Times New Roman"/>
          <w:sz w:val="24"/>
          <w:szCs w:val="24"/>
        </w:rPr>
        <w:t xml:space="preserve"> awareness of the significance of leadership in healthcare, our considerate of the competencies of successful leadership remains partial. We utilized a concept of mapping method where a combination of qualitative and quantitative scrutiny of collective processes to generate a visual complex of the team’s ideas to indicate stakeholders’ mental mold of successful healthcare leadership, expounding the fundamental structure and significance</w:t>
      </w:r>
      <w:r w:rsidR="00CC7BB0" w:rsidRPr="00452278">
        <w:rPr>
          <w:rFonts w:ascii="Times New Roman" w:hAnsi="Times New Roman" w:cs="Times New Roman"/>
          <w:sz w:val="24"/>
          <w:szCs w:val="24"/>
        </w:rPr>
        <w:t xml:space="preserve"> of leadership </w:t>
      </w:r>
      <w:r w:rsidR="00F61747" w:rsidRPr="00452278">
        <w:rPr>
          <w:rFonts w:ascii="Times New Roman" w:hAnsi="Times New Roman" w:cs="Times New Roman"/>
          <w:sz w:val="24"/>
          <w:szCs w:val="24"/>
        </w:rPr>
        <w:t>competencies. First</w:t>
      </w:r>
      <w:r w:rsidR="003A1F5A" w:rsidRPr="00452278">
        <w:rPr>
          <w:rFonts w:ascii="Times New Roman" w:hAnsi="Times New Roman" w:cs="Times New Roman"/>
          <w:sz w:val="24"/>
          <w:szCs w:val="24"/>
        </w:rPr>
        <w:t xml:space="preserve"> we use methods to review </w:t>
      </w:r>
      <w:r w:rsidR="00F61747" w:rsidRPr="00452278">
        <w:rPr>
          <w:rFonts w:ascii="Times New Roman" w:hAnsi="Times New Roman" w:cs="Times New Roman"/>
          <w:sz w:val="24"/>
          <w:szCs w:val="24"/>
        </w:rPr>
        <w:t>literature, focus</w:t>
      </w:r>
      <w:r w:rsidR="003A1F5A" w:rsidRPr="00452278">
        <w:rPr>
          <w:rFonts w:ascii="Times New Roman" w:hAnsi="Times New Roman" w:cs="Times New Roman"/>
          <w:sz w:val="24"/>
          <w:szCs w:val="24"/>
        </w:rPr>
        <w:t xml:space="preserve"> teams</w:t>
      </w:r>
      <w:r w:rsidR="00CC7BB0" w:rsidRPr="00452278">
        <w:rPr>
          <w:rFonts w:ascii="Times New Roman" w:hAnsi="Times New Roman" w:cs="Times New Roman"/>
          <w:sz w:val="24"/>
          <w:szCs w:val="24"/>
        </w:rPr>
        <w:t xml:space="preserve"> </w:t>
      </w:r>
      <w:r w:rsidR="003A1F5A" w:rsidRPr="00452278">
        <w:rPr>
          <w:rFonts w:ascii="Times New Roman" w:hAnsi="Times New Roman" w:cs="Times New Roman"/>
          <w:sz w:val="24"/>
          <w:szCs w:val="24"/>
        </w:rPr>
        <w:t>and compromised meetings were utilized to develop a delegate set of healthcare leadership competency proclamation</w:t>
      </w:r>
      <w:r w:rsidR="003A1F5A" w:rsidRPr="00452278">
        <w:rPr>
          <w:rFonts w:ascii="Times New Roman" w:hAnsi="Times New Roman" w:cs="Times New Roman"/>
          <w:sz w:val="24"/>
          <w:szCs w:val="24"/>
          <w:shd w:val="clear" w:color="auto" w:fill="FFFFFF"/>
        </w:rPr>
        <w:t xml:space="preserve">. </w:t>
      </w:r>
      <w:r w:rsidR="00916F43" w:rsidRPr="00452278">
        <w:rPr>
          <w:rFonts w:ascii="Times New Roman" w:hAnsi="Times New Roman" w:cs="Times New Roman"/>
          <w:sz w:val="24"/>
          <w:szCs w:val="24"/>
          <w:shd w:val="clear" w:color="auto" w:fill="FFFFFF"/>
        </w:rPr>
        <w:t>S</w:t>
      </w:r>
      <w:r w:rsidR="004C784E" w:rsidRPr="00452278">
        <w:rPr>
          <w:rFonts w:ascii="Times New Roman" w:hAnsi="Times New Roman" w:cs="Times New Roman"/>
          <w:color w:val="222222"/>
          <w:sz w:val="24"/>
          <w:szCs w:val="24"/>
        </w:rPr>
        <w:t xml:space="preserve">uccessful </w:t>
      </w:r>
      <w:r w:rsidR="004C784E" w:rsidRPr="00796D80">
        <w:rPr>
          <w:rFonts w:ascii="Times New Roman" w:hAnsi="Times New Roman" w:cs="Times New Roman"/>
          <w:noProof/>
          <w:color w:val="222222"/>
          <w:sz w:val="24"/>
          <w:szCs w:val="24"/>
        </w:rPr>
        <w:t>inter</w:t>
      </w:r>
      <w:r w:rsidR="00796D80">
        <w:rPr>
          <w:rFonts w:ascii="Times New Roman" w:hAnsi="Times New Roman" w:cs="Times New Roman"/>
          <w:noProof/>
          <w:color w:val="222222"/>
          <w:sz w:val="24"/>
          <w:szCs w:val="24"/>
        </w:rPr>
        <w:t>-</w:t>
      </w:r>
      <w:r w:rsidR="004C784E" w:rsidRPr="00796D80">
        <w:rPr>
          <w:rFonts w:ascii="Times New Roman" w:hAnsi="Times New Roman" w:cs="Times New Roman"/>
          <w:noProof/>
          <w:color w:val="222222"/>
          <w:sz w:val="24"/>
          <w:szCs w:val="24"/>
        </w:rPr>
        <w:t>professional</w:t>
      </w:r>
      <w:r w:rsidR="004C784E" w:rsidRPr="00452278">
        <w:rPr>
          <w:rFonts w:ascii="Times New Roman" w:hAnsi="Times New Roman" w:cs="Times New Roman"/>
          <w:color w:val="222222"/>
          <w:sz w:val="24"/>
          <w:szCs w:val="24"/>
        </w:rPr>
        <w:t xml:space="preserve"> association is an important strategy for </w:t>
      </w:r>
      <w:r w:rsidR="004C784E" w:rsidRPr="00796D80">
        <w:rPr>
          <w:rFonts w:ascii="Times New Roman" w:hAnsi="Times New Roman" w:cs="Times New Roman"/>
          <w:noProof/>
          <w:color w:val="222222"/>
          <w:sz w:val="24"/>
          <w:szCs w:val="24"/>
        </w:rPr>
        <w:t>healthcare</w:t>
      </w:r>
      <w:r w:rsidR="004C784E" w:rsidRPr="00452278">
        <w:rPr>
          <w:rFonts w:ascii="Times New Roman" w:hAnsi="Times New Roman" w:cs="Times New Roman"/>
          <w:color w:val="222222"/>
          <w:sz w:val="24"/>
          <w:szCs w:val="24"/>
        </w:rPr>
        <w:t xml:space="preserve"> leaders in conveying safe, high-quality health care and dropping costs. The capacity to establish useful professional associations among interior and exterior resources is the basis of collaboration</w:t>
      </w:r>
      <w:r w:rsidR="00527781" w:rsidRPr="00452278">
        <w:rPr>
          <w:rFonts w:ascii="Times New Roman" w:hAnsi="Times New Roman" w:cs="Times New Roman"/>
          <w:color w:val="222222"/>
          <w:sz w:val="24"/>
          <w:szCs w:val="24"/>
        </w:rPr>
        <w:t xml:space="preserve">. This evaluation gives an opportunity to deem the practical value and achievement of a collaborative plan in your professional </w:t>
      </w:r>
      <w:r w:rsidR="00F61747" w:rsidRPr="00452278">
        <w:rPr>
          <w:rFonts w:ascii="Times New Roman" w:hAnsi="Times New Roman" w:cs="Times New Roman"/>
          <w:color w:val="222222"/>
          <w:sz w:val="24"/>
          <w:szCs w:val="24"/>
        </w:rPr>
        <w:t>observation area</w:t>
      </w:r>
      <w:r w:rsidR="00527781" w:rsidRPr="00452278">
        <w:rPr>
          <w:rFonts w:ascii="Times New Roman" w:hAnsi="Times New Roman" w:cs="Times New Roman"/>
          <w:color w:val="222222"/>
          <w:sz w:val="24"/>
          <w:szCs w:val="24"/>
        </w:rPr>
        <w:t xml:space="preserve"> of </w:t>
      </w:r>
      <w:r w:rsidR="00F61747" w:rsidRPr="00452278">
        <w:rPr>
          <w:rFonts w:ascii="Times New Roman" w:hAnsi="Times New Roman" w:cs="Times New Roman"/>
          <w:color w:val="222222"/>
          <w:sz w:val="24"/>
          <w:szCs w:val="24"/>
        </w:rPr>
        <w:t>interest. By</w:t>
      </w:r>
      <w:r w:rsidR="00527781" w:rsidRPr="00452278">
        <w:rPr>
          <w:rFonts w:ascii="Times New Roman" w:hAnsi="Times New Roman" w:cs="Times New Roman"/>
          <w:color w:val="222222"/>
          <w:sz w:val="24"/>
          <w:szCs w:val="24"/>
        </w:rPr>
        <w:t xml:space="preserve"> lucratively completing this </w:t>
      </w:r>
      <w:r w:rsidR="00527781" w:rsidRPr="00452278">
        <w:rPr>
          <w:rFonts w:ascii="Times New Roman" w:hAnsi="Times New Roman" w:cs="Times New Roman"/>
          <w:sz w:val="24"/>
          <w:szCs w:val="24"/>
        </w:rPr>
        <w:t xml:space="preserve">evaluation, you will reveal your proficiency in the subsequent course competencies and evaluation </w:t>
      </w:r>
      <w:r w:rsidR="003C31EE" w:rsidRPr="00452278">
        <w:rPr>
          <w:rFonts w:ascii="Times New Roman" w:hAnsi="Times New Roman" w:cs="Times New Roman"/>
          <w:sz w:val="24"/>
          <w:szCs w:val="24"/>
        </w:rPr>
        <w:t>standards</w:t>
      </w:r>
      <w:r w:rsidR="00543ED1" w:rsidRPr="00452278">
        <w:rPr>
          <w:rFonts w:ascii="Times New Roman" w:hAnsi="Times New Roman" w:cs="Times New Roman"/>
          <w:sz w:val="24"/>
          <w:szCs w:val="24"/>
        </w:rPr>
        <w:t>.</w:t>
      </w:r>
      <w:r w:rsidR="00CA3C63" w:rsidRPr="00452278">
        <w:rPr>
          <w:rFonts w:ascii="Times New Roman" w:hAnsi="Times New Roman" w:cs="Times New Roman"/>
          <w:sz w:val="24"/>
          <w:szCs w:val="24"/>
        </w:rPr>
        <w:t xml:space="preserve"> Combining the outcome from hierarchical huddle scrutiny with our qualitative records led to a healthcare leadership representation found on the </w:t>
      </w:r>
      <w:r w:rsidR="00CA3C63" w:rsidRPr="00452278">
        <w:rPr>
          <w:rFonts w:ascii="Times New Roman" w:hAnsi="Times New Roman" w:cs="Times New Roman"/>
          <w:sz w:val="24"/>
          <w:szCs w:val="24"/>
        </w:rPr>
        <w:lastRenderedPageBreak/>
        <w:t xml:space="preserve">core standard of </w:t>
      </w:r>
      <w:r w:rsidR="00CA3C63" w:rsidRPr="00796D80">
        <w:rPr>
          <w:rFonts w:ascii="Times New Roman" w:hAnsi="Times New Roman" w:cs="Times New Roman"/>
          <w:noProof/>
          <w:sz w:val="24"/>
          <w:szCs w:val="24"/>
        </w:rPr>
        <w:t>Patient</w:t>
      </w:r>
      <w:r w:rsidR="00796D80">
        <w:rPr>
          <w:rFonts w:ascii="Times New Roman" w:hAnsi="Times New Roman" w:cs="Times New Roman"/>
          <w:noProof/>
          <w:sz w:val="24"/>
          <w:szCs w:val="24"/>
        </w:rPr>
        <w:t>-</w:t>
      </w:r>
      <w:r w:rsidR="00CA3C63" w:rsidRPr="00796D80">
        <w:rPr>
          <w:rFonts w:ascii="Times New Roman" w:hAnsi="Times New Roman" w:cs="Times New Roman"/>
          <w:noProof/>
          <w:sz w:val="24"/>
          <w:szCs w:val="24"/>
        </w:rPr>
        <w:t>Centeredness</w:t>
      </w:r>
      <w:r w:rsidR="00CA3C63" w:rsidRPr="00452278">
        <w:rPr>
          <w:rFonts w:ascii="Times New Roman" w:hAnsi="Times New Roman" w:cs="Times New Roman"/>
          <w:sz w:val="24"/>
          <w:szCs w:val="24"/>
        </w:rPr>
        <w:t xml:space="preserve"> and the interior competencies of reliability, collaboration, Critical Thinking, expressive Intelligence, and altruistic Service.</w:t>
      </w:r>
      <w:r w:rsidR="00D6499F" w:rsidRPr="00452278">
        <w:rPr>
          <w:rFonts w:ascii="Times New Roman" w:hAnsi="Times New Roman" w:cs="Times New Roman"/>
          <w:sz w:val="24"/>
          <w:szCs w:val="24"/>
        </w:rPr>
        <w:t xml:space="preserve"> Medical doctors should become successful healthcare leaders in order to control the care of individual patients, the presentation of dissimilar clinical teams, and the path of main healthcare associations and beyond. The significance of successful healthcare leadership is complicated to overvalue as leadership not only develops most important clinical outcomes in patients, but also develops </w:t>
      </w:r>
      <w:r w:rsidR="00F61747" w:rsidRPr="00452278">
        <w:rPr>
          <w:rFonts w:ascii="Times New Roman" w:hAnsi="Times New Roman" w:cs="Times New Roman"/>
          <w:sz w:val="24"/>
          <w:szCs w:val="24"/>
        </w:rPr>
        <w:t>provider with</w:t>
      </w:r>
      <w:r w:rsidR="00D6499F" w:rsidRPr="00452278">
        <w:rPr>
          <w:rFonts w:ascii="Times New Roman" w:hAnsi="Times New Roman" w:cs="Times New Roman"/>
          <w:sz w:val="24"/>
          <w:szCs w:val="24"/>
        </w:rPr>
        <w:t xml:space="preserve"> </w:t>
      </w:r>
      <w:r w:rsidR="008F17A3" w:rsidRPr="00452278">
        <w:rPr>
          <w:rFonts w:ascii="Times New Roman" w:hAnsi="Times New Roman" w:cs="Times New Roman"/>
          <w:sz w:val="24"/>
          <w:szCs w:val="24"/>
        </w:rPr>
        <w:t>well-being</w:t>
      </w:r>
      <w:r w:rsidR="00D6499F" w:rsidRPr="00452278">
        <w:rPr>
          <w:rFonts w:ascii="Times New Roman" w:hAnsi="Times New Roman" w:cs="Times New Roman"/>
          <w:sz w:val="24"/>
          <w:szCs w:val="24"/>
        </w:rPr>
        <w:t xml:space="preserve"> by promoting work area with commitment and deduct burnout. We describe the capacity to influence the basis of our characteri</w:t>
      </w:r>
      <w:r w:rsidR="00595812">
        <w:rPr>
          <w:rFonts w:ascii="Times New Roman" w:hAnsi="Times New Roman" w:cs="Times New Roman"/>
          <w:sz w:val="24"/>
          <w:szCs w:val="24"/>
        </w:rPr>
        <w:t>zation of healthcare leadership (</w:t>
      </w:r>
      <w:r w:rsidR="00595812">
        <w:rPr>
          <w:rFonts w:ascii="Times New Roman" w:eastAsia="Times New Roman" w:hAnsi="Times New Roman" w:cs="Times New Roman"/>
          <w:color w:val="222222"/>
          <w:sz w:val="24"/>
          <w:szCs w:val="24"/>
        </w:rPr>
        <w:t xml:space="preserve">Nancarrow, Booth, Ariss, Smith, Enderby &amp; Roots, </w:t>
      </w:r>
      <w:r w:rsidR="00595812" w:rsidRPr="00452278">
        <w:rPr>
          <w:rFonts w:ascii="Times New Roman" w:eastAsia="Times New Roman" w:hAnsi="Times New Roman" w:cs="Times New Roman"/>
          <w:color w:val="222222"/>
          <w:sz w:val="24"/>
          <w:szCs w:val="24"/>
        </w:rPr>
        <w:t xml:space="preserve">2013). </w:t>
      </w:r>
      <w:r w:rsidR="00595812">
        <w:rPr>
          <w:rFonts w:ascii="Times New Roman" w:hAnsi="Times New Roman" w:cs="Times New Roman"/>
          <w:sz w:val="24"/>
          <w:szCs w:val="24"/>
        </w:rPr>
        <w:t xml:space="preserve"> </w:t>
      </w:r>
      <w:r w:rsidR="00D6499F" w:rsidRPr="00452278">
        <w:rPr>
          <w:rFonts w:ascii="Times New Roman" w:hAnsi="Times New Roman" w:cs="Times New Roman"/>
          <w:sz w:val="24"/>
          <w:szCs w:val="24"/>
        </w:rPr>
        <w:t xml:space="preserve"> Healthcare leadership is the capacity to successfully and morally influence of others for the advantage of individual patients and </w:t>
      </w:r>
      <w:r w:rsidR="00F61747" w:rsidRPr="00452278">
        <w:rPr>
          <w:rFonts w:ascii="Times New Roman" w:hAnsi="Times New Roman" w:cs="Times New Roman"/>
          <w:sz w:val="24"/>
          <w:szCs w:val="24"/>
        </w:rPr>
        <w:t>populations. More</w:t>
      </w:r>
      <w:r w:rsidR="00D6499F" w:rsidRPr="00452278">
        <w:rPr>
          <w:rFonts w:ascii="Times New Roman" w:hAnsi="Times New Roman" w:cs="Times New Roman"/>
          <w:sz w:val="24"/>
          <w:szCs w:val="24"/>
        </w:rPr>
        <w:t xml:space="preserve"> than the previous ten years, we have formed, implemented, and sophisticated some undergraduate medical education (UME) leadership enlargement in educational programs. Graduate medical education (GME), </w:t>
      </w:r>
      <w:r w:rsidR="00F61747" w:rsidRPr="00452278">
        <w:rPr>
          <w:rFonts w:ascii="Times New Roman" w:hAnsi="Times New Roman" w:cs="Times New Roman"/>
          <w:sz w:val="24"/>
          <w:szCs w:val="24"/>
        </w:rPr>
        <w:t>we have</w:t>
      </w:r>
      <w:r w:rsidR="00D6499F" w:rsidRPr="00452278">
        <w:rPr>
          <w:rFonts w:ascii="Times New Roman" w:hAnsi="Times New Roman" w:cs="Times New Roman"/>
          <w:sz w:val="24"/>
          <w:szCs w:val="24"/>
        </w:rPr>
        <w:t xml:space="preserve"> also </w:t>
      </w:r>
      <w:r w:rsidR="00F61747" w:rsidRPr="00452278">
        <w:rPr>
          <w:rFonts w:ascii="Times New Roman" w:hAnsi="Times New Roman" w:cs="Times New Roman"/>
          <w:sz w:val="24"/>
          <w:szCs w:val="24"/>
        </w:rPr>
        <w:t>expanded. We</w:t>
      </w:r>
      <w:r w:rsidR="00D6499F" w:rsidRPr="00452278">
        <w:rPr>
          <w:rFonts w:ascii="Times New Roman" w:hAnsi="Times New Roman" w:cs="Times New Roman"/>
          <w:sz w:val="24"/>
          <w:szCs w:val="24"/>
        </w:rPr>
        <w:t xml:space="preserve"> have obtained the medical students, people tantamount with subordinate </w:t>
      </w:r>
      <w:r w:rsidR="00F61747" w:rsidRPr="00452278">
        <w:rPr>
          <w:rFonts w:ascii="Times New Roman" w:hAnsi="Times New Roman" w:cs="Times New Roman"/>
          <w:sz w:val="24"/>
          <w:szCs w:val="24"/>
        </w:rPr>
        <w:t>registrar and</w:t>
      </w:r>
      <w:r w:rsidR="00D6499F" w:rsidRPr="00452278">
        <w:rPr>
          <w:rFonts w:ascii="Times New Roman" w:hAnsi="Times New Roman" w:cs="Times New Roman"/>
          <w:sz w:val="24"/>
          <w:szCs w:val="24"/>
        </w:rPr>
        <w:t xml:space="preserve"> guys who are postgraduate trainees identified with advanced high-quality registrar because are exposed to little premeditated education to organize them for their contemporary and future individual and professional leadership defies. </w:t>
      </w:r>
      <w:r w:rsidR="00150548" w:rsidRPr="00452278">
        <w:rPr>
          <w:rFonts w:ascii="Times New Roman" w:hAnsi="Times New Roman" w:cs="Times New Roman"/>
          <w:sz w:val="24"/>
          <w:szCs w:val="24"/>
        </w:rPr>
        <w:t xml:space="preserve">Outstandingly, from an improvement and educational viewpoint, excluding topics such as leadership in medical instruction is an influential inadvertent signal and these matters are not significant. Our plans are not considered to organize individuals for particular leadership tasks. Moderately, they aid </w:t>
      </w:r>
      <w:r w:rsidR="00AD3DBF" w:rsidRPr="00452278">
        <w:rPr>
          <w:rFonts w:ascii="Times New Roman" w:hAnsi="Times New Roman" w:cs="Times New Roman"/>
          <w:sz w:val="24"/>
          <w:szCs w:val="24"/>
        </w:rPr>
        <w:t>individual’s</w:t>
      </w:r>
      <w:r w:rsidR="00150548" w:rsidRPr="00452278">
        <w:rPr>
          <w:rFonts w:ascii="Times New Roman" w:hAnsi="Times New Roman" w:cs="Times New Roman"/>
          <w:sz w:val="24"/>
          <w:szCs w:val="24"/>
        </w:rPr>
        <w:t xml:space="preserve"> erudition and in enlargement of leadership proficiencies that will arrange them to influence many aspects of life that involves </w:t>
      </w:r>
      <w:r w:rsidR="00F61747" w:rsidRPr="00452278">
        <w:rPr>
          <w:rFonts w:ascii="Times New Roman" w:hAnsi="Times New Roman" w:cs="Times New Roman"/>
          <w:sz w:val="24"/>
          <w:szCs w:val="24"/>
        </w:rPr>
        <w:t>healthcare. We</w:t>
      </w:r>
      <w:r w:rsidR="00150548" w:rsidRPr="00452278">
        <w:rPr>
          <w:rFonts w:ascii="Times New Roman" w:hAnsi="Times New Roman" w:cs="Times New Roman"/>
          <w:sz w:val="24"/>
          <w:szCs w:val="24"/>
        </w:rPr>
        <w:t xml:space="preserve"> have established leadership models </w:t>
      </w:r>
      <w:r w:rsidR="00916F43" w:rsidRPr="00452278">
        <w:rPr>
          <w:rFonts w:ascii="Times New Roman" w:hAnsi="Times New Roman" w:cs="Times New Roman"/>
          <w:sz w:val="24"/>
          <w:szCs w:val="24"/>
        </w:rPr>
        <w:t>that are</w:t>
      </w:r>
      <w:r w:rsidR="00150548" w:rsidRPr="00452278">
        <w:rPr>
          <w:rFonts w:ascii="Times New Roman" w:hAnsi="Times New Roman" w:cs="Times New Roman"/>
          <w:sz w:val="24"/>
          <w:szCs w:val="24"/>
        </w:rPr>
        <w:t xml:space="preserve"> tremendously supportive for learners to capture innovative concepts that make sense of lessons trained through their </w:t>
      </w:r>
      <w:r w:rsidR="00AD3DBF" w:rsidRPr="00452278">
        <w:rPr>
          <w:rFonts w:ascii="Times New Roman" w:hAnsi="Times New Roman" w:cs="Times New Roman"/>
          <w:sz w:val="24"/>
          <w:szCs w:val="24"/>
        </w:rPr>
        <w:t>experiences</w:t>
      </w:r>
      <w:r w:rsidR="00150548" w:rsidRPr="00452278">
        <w:rPr>
          <w:rFonts w:ascii="Times New Roman" w:hAnsi="Times New Roman" w:cs="Times New Roman"/>
          <w:sz w:val="24"/>
          <w:szCs w:val="24"/>
        </w:rPr>
        <w:t xml:space="preserve"> meet the expense of structure that </w:t>
      </w:r>
      <w:r w:rsidR="00150548" w:rsidRPr="00452278">
        <w:rPr>
          <w:rFonts w:ascii="Times New Roman" w:hAnsi="Times New Roman" w:cs="Times New Roman"/>
          <w:sz w:val="24"/>
          <w:szCs w:val="24"/>
        </w:rPr>
        <w:lastRenderedPageBreak/>
        <w:t xml:space="preserve">assists lasting understanding through expression and give foundation for learner evaluation and program </w:t>
      </w:r>
      <w:r w:rsidR="00F61747" w:rsidRPr="00452278">
        <w:rPr>
          <w:rFonts w:ascii="Times New Roman" w:hAnsi="Times New Roman" w:cs="Times New Roman"/>
          <w:sz w:val="24"/>
          <w:szCs w:val="24"/>
        </w:rPr>
        <w:t>assessment. In</w:t>
      </w:r>
      <w:r w:rsidR="00150548" w:rsidRPr="00452278">
        <w:rPr>
          <w:rFonts w:ascii="Times New Roman" w:hAnsi="Times New Roman" w:cs="Times New Roman"/>
          <w:sz w:val="24"/>
          <w:szCs w:val="24"/>
        </w:rPr>
        <w:t xml:space="preserve"> the decisive years of our plans, we used company leadership models as the base to educate leadership proficiencies. Our analysis of other leadership enlargement schools and occupations for instance the Wharton School of Business and </w:t>
      </w:r>
      <w:r w:rsidR="00F61747" w:rsidRPr="00452278">
        <w:rPr>
          <w:rFonts w:ascii="Times New Roman" w:hAnsi="Times New Roman" w:cs="Times New Roman"/>
          <w:sz w:val="24"/>
          <w:szCs w:val="24"/>
        </w:rPr>
        <w:t>others were</w:t>
      </w:r>
      <w:r w:rsidR="00150548" w:rsidRPr="00452278">
        <w:rPr>
          <w:rFonts w:ascii="Times New Roman" w:hAnsi="Times New Roman" w:cs="Times New Roman"/>
          <w:sz w:val="24"/>
          <w:szCs w:val="24"/>
        </w:rPr>
        <w:t xml:space="preserve"> supportive however they lacked prominence on delicate aspects of inimitable to healthcare leadership. We then appeared for unambiguous healthcare leadership methods and found that the minority existed. Our incapability to get an appropriate healthcare leadership method led us to build a leadership model particularly to healthcare. This technique required to be based on competencies that were renowned as the most significant attributes for su</w:t>
      </w:r>
      <w:r w:rsidR="000642DB" w:rsidRPr="00452278">
        <w:rPr>
          <w:rFonts w:ascii="Times New Roman" w:hAnsi="Times New Roman" w:cs="Times New Roman"/>
          <w:sz w:val="24"/>
          <w:szCs w:val="24"/>
        </w:rPr>
        <w:t>ccessful healthcare management.</w:t>
      </w:r>
    </w:p>
    <w:p w:rsidR="00527781" w:rsidRPr="00A538A1" w:rsidRDefault="00A22EA7" w:rsidP="00E02435">
      <w:pPr>
        <w:pStyle w:val="noindent"/>
        <w:shd w:val="clear" w:color="auto" w:fill="FFFFFF"/>
        <w:spacing w:before="0" w:beforeAutospacing="0" w:after="165" w:afterAutospacing="0" w:line="480" w:lineRule="auto"/>
        <w:jc w:val="center"/>
        <w:textAlignment w:val="baseline"/>
        <w:rPr>
          <w:b/>
          <w:color w:val="222222"/>
        </w:rPr>
      </w:pPr>
      <w:r w:rsidRPr="00A538A1">
        <w:rPr>
          <w:b/>
          <w:color w:val="222222"/>
        </w:rPr>
        <w:t xml:space="preserve">Role of </w:t>
      </w:r>
      <w:r w:rsidRPr="00796D80">
        <w:rPr>
          <w:b/>
          <w:noProof/>
          <w:color w:val="222222"/>
        </w:rPr>
        <w:t>healthcare</w:t>
      </w:r>
      <w:r w:rsidRPr="00A538A1">
        <w:rPr>
          <w:b/>
          <w:color w:val="222222"/>
        </w:rPr>
        <w:t xml:space="preserve"> leaders</w:t>
      </w:r>
    </w:p>
    <w:p w:rsidR="000B12E4" w:rsidRPr="00452278" w:rsidRDefault="000206FB" w:rsidP="00E02435">
      <w:pPr>
        <w:pStyle w:val="p"/>
        <w:shd w:val="clear" w:color="auto" w:fill="FFFFFF"/>
        <w:spacing w:before="166" w:beforeAutospacing="0" w:after="166" w:afterAutospacing="0" w:line="480" w:lineRule="auto"/>
        <w:ind w:firstLine="720"/>
        <w:jc w:val="both"/>
        <w:rPr>
          <w:color w:val="000000"/>
        </w:rPr>
      </w:pPr>
      <w:r w:rsidRPr="00452278">
        <w:rPr>
          <w:color w:val="000000"/>
        </w:rPr>
        <w:t>In</w:t>
      </w:r>
      <w:r w:rsidR="00796D80">
        <w:rPr>
          <w:color w:val="000000"/>
        </w:rPr>
        <w:t xml:space="preserve"> a</w:t>
      </w:r>
      <w:r w:rsidRPr="00452278">
        <w:rPr>
          <w:color w:val="000000"/>
        </w:rPr>
        <w:t xml:space="preserve"> </w:t>
      </w:r>
      <w:r w:rsidRPr="00796D80">
        <w:rPr>
          <w:noProof/>
          <w:color w:val="000000"/>
        </w:rPr>
        <w:t>nowadays</w:t>
      </w:r>
      <w:r w:rsidRPr="00452278">
        <w:rPr>
          <w:color w:val="000000"/>
        </w:rPr>
        <w:t xml:space="preserve"> </w:t>
      </w:r>
      <w:r w:rsidRPr="00796D80">
        <w:rPr>
          <w:noProof/>
          <w:color w:val="000000"/>
        </w:rPr>
        <w:t>healthcare</w:t>
      </w:r>
      <w:r w:rsidRPr="00452278">
        <w:rPr>
          <w:color w:val="000000"/>
        </w:rPr>
        <w:t xml:space="preserve"> organization, delivery procedures include numerous boundary and patient handoffs between multiple </w:t>
      </w:r>
      <w:r w:rsidRPr="00796D80">
        <w:rPr>
          <w:noProof/>
          <w:color w:val="000000"/>
        </w:rPr>
        <w:t>healthcare</w:t>
      </w:r>
      <w:r w:rsidRPr="00452278">
        <w:rPr>
          <w:color w:val="000000"/>
        </w:rPr>
        <w:t xml:space="preserve"> practitioners with different levels of educational and professional schooling. Throughout the course of a </w:t>
      </w:r>
      <w:r w:rsidRPr="00796D80">
        <w:rPr>
          <w:noProof/>
          <w:color w:val="000000"/>
        </w:rPr>
        <w:t>4</w:t>
      </w:r>
      <w:r w:rsidR="00796D80">
        <w:rPr>
          <w:noProof/>
          <w:color w:val="000000"/>
        </w:rPr>
        <w:t>-</w:t>
      </w:r>
      <w:r w:rsidRPr="00796D80">
        <w:rPr>
          <w:noProof/>
          <w:color w:val="000000"/>
        </w:rPr>
        <w:t>day</w:t>
      </w:r>
      <w:r w:rsidRPr="00452278">
        <w:rPr>
          <w:color w:val="000000"/>
        </w:rPr>
        <w:t xml:space="preserve"> sanatorium stay, a patient can interrelate with 50 unequal employees, involving medical doctors, nurses </w:t>
      </w:r>
      <w:r w:rsidR="00FF74D6" w:rsidRPr="00452278">
        <w:rPr>
          <w:color w:val="000000"/>
        </w:rPr>
        <w:t>and other</w:t>
      </w:r>
      <w:r w:rsidRPr="00452278">
        <w:rPr>
          <w:color w:val="000000"/>
        </w:rPr>
        <w:t xml:space="preserve"> technicians. Useful clinical practice includes many instances where serious information should be precisely communicated. Team collaboration is necessary. When </w:t>
      </w:r>
      <w:r w:rsidRPr="00796D80">
        <w:rPr>
          <w:noProof/>
          <w:color w:val="000000"/>
        </w:rPr>
        <w:t>healthcare</w:t>
      </w:r>
      <w:r w:rsidRPr="00452278">
        <w:rPr>
          <w:color w:val="000000"/>
        </w:rPr>
        <w:t xml:space="preserve"> professionals are not conversing successfully, patient safety is </w:t>
      </w:r>
      <w:r w:rsidRPr="00796D80">
        <w:rPr>
          <w:noProof/>
          <w:color w:val="000000"/>
        </w:rPr>
        <w:t>a</w:t>
      </w:r>
      <w:r w:rsidRPr="00452278">
        <w:rPr>
          <w:color w:val="000000"/>
        </w:rPr>
        <w:t xml:space="preserve"> threat for some reasons such as lack of vital information, misapprehension of information, indistinct orders over the cell phone and disregarded changes in </w:t>
      </w:r>
      <w:r w:rsidR="00FF74D6" w:rsidRPr="00452278">
        <w:rPr>
          <w:color w:val="000000"/>
        </w:rPr>
        <w:t>status. Lack</w:t>
      </w:r>
      <w:r w:rsidRPr="00452278">
        <w:rPr>
          <w:color w:val="000000"/>
        </w:rPr>
        <w:t xml:space="preserve"> of conversation creates conditions where medical faults may occur. These errors have the </w:t>
      </w:r>
      <w:r w:rsidR="00FF74D6" w:rsidRPr="00452278">
        <w:rPr>
          <w:color w:val="000000"/>
        </w:rPr>
        <w:t>possible cause</w:t>
      </w:r>
      <w:r w:rsidRPr="00452278">
        <w:rPr>
          <w:color w:val="000000"/>
        </w:rPr>
        <w:t xml:space="preserve"> of severe damage or unanticipated patient death. Medical errors, particularly those caused by a breakdown of </w:t>
      </w:r>
      <w:r w:rsidR="00FF74D6" w:rsidRPr="00796D80">
        <w:rPr>
          <w:noProof/>
          <w:color w:val="000000"/>
        </w:rPr>
        <w:t>communicat</w:t>
      </w:r>
      <w:r w:rsidR="00796D80">
        <w:rPr>
          <w:noProof/>
          <w:color w:val="000000"/>
        </w:rPr>
        <w:t>ing</w:t>
      </w:r>
      <w:r w:rsidR="00FF74D6" w:rsidRPr="00452278">
        <w:rPr>
          <w:color w:val="000000"/>
        </w:rPr>
        <w:t xml:space="preserve"> are</w:t>
      </w:r>
      <w:r w:rsidRPr="00452278">
        <w:rPr>
          <w:color w:val="000000"/>
        </w:rPr>
        <w:t xml:space="preserve"> </w:t>
      </w:r>
      <w:r w:rsidRPr="00796D80">
        <w:rPr>
          <w:noProof/>
          <w:color w:val="000000"/>
        </w:rPr>
        <w:t>a</w:t>
      </w:r>
      <w:r w:rsidR="00796D80">
        <w:rPr>
          <w:noProof/>
          <w:color w:val="000000"/>
        </w:rPr>
        <w:t>n</w:t>
      </w:r>
      <w:r w:rsidRPr="00796D80">
        <w:rPr>
          <w:noProof/>
          <w:color w:val="000000"/>
        </w:rPr>
        <w:t xml:space="preserve"> invasive</w:t>
      </w:r>
      <w:r w:rsidRPr="00452278">
        <w:rPr>
          <w:color w:val="000000"/>
        </w:rPr>
        <w:t xml:space="preserve"> problem in today’s health care associations. According to the combined commission such as JCHAO if </w:t>
      </w:r>
      <w:r w:rsidR="00FF74D6" w:rsidRPr="00452278">
        <w:rPr>
          <w:color w:val="000000"/>
        </w:rPr>
        <w:t>medical problems occur</w:t>
      </w:r>
      <w:r w:rsidRPr="00452278">
        <w:rPr>
          <w:color w:val="000000"/>
        </w:rPr>
        <w:t xml:space="preserve"> they solve it in National </w:t>
      </w:r>
      <w:r w:rsidR="00FF74D6" w:rsidRPr="00452278">
        <w:rPr>
          <w:color w:val="000000"/>
        </w:rPr>
        <w:t>Center. More</w:t>
      </w:r>
      <w:r w:rsidRPr="00452278">
        <w:rPr>
          <w:color w:val="000000"/>
        </w:rPr>
        <w:t xml:space="preserve"> particularly, the Joint </w:t>
      </w:r>
      <w:r w:rsidRPr="00452278">
        <w:rPr>
          <w:color w:val="000000"/>
        </w:rPr>
        <w:lastRenderedPageBreak/>
        <w:t xml:space="preserve">Commission quotes communication failures as the foremost root source of medication problems, hindrances in treatment and incorrect site surgeries, as well as root source for functioning and postoperative proceedings and deadly </w:t>
      </w:r>
      <w:r w:rsidR="00FF74D6" w:rsidRPr="00452278">
        <w:rPr>
          <w:color w:val="000000"/>
        </w:rPr>
        <w:t>decreases. Conventional</w:t>
      </w:r>
      <w:r w:rsidRPr="00452278">
        <w:rPr>
          <w:color w:val="000000"/>
        </w:rPr>
        <w:t xml:space="preserve"> medical education highlights the significance of </w:t>
      </w:r>
      <w:r w:rsidRPr="00796D80">
        <w:rPr>
          <w:noProof/>
          <w:color w:val="000000"/>
        </w:rPr>
        <w:t>error</w:t>
      </w:r>
      <w:r w:rsidR="00796D80">
        <w:rPr>
          <w:noProof/>
          <w:color w:val="000000"/>
        </w:rPr>
        <w:t>-</w:t>
      </w:r>
      <w:r w:rsidRPr="00796D80">
        <w:rPr>
          <w:noProof/>
          <w:color w:val="000000"/>
        </w:rPr>
        <w:t>free</w:t>
      </w:r>
      <w:r w:rsidRPr="00452278">
        <w:rPr>
          <w:color w:val="000000"/>
        </w:rPr>
        <w:t xml:space="preserve"> practice, usage of strong peer pressure to attain perfection during both analysis and treatment. Errors are consequently professed normatively as an appearance of failure. This ambiance creates a background that disqualifies the fair, open conversation of mistakes mandatory if managerial erudition is to take place</w:t>
      </w:r>
      <w:r w:rsidR="000B12E4" w:rsidRPr="00452278">
        <w:rPr>
          <w:color w:val="000000"/>
        </w:rPr>
        <w:t xml:space="preserve">. To assess this innovative learning component, a questionnaire which was improved and scrutinized using a mixed system design, amalgamating both qualitative and quantitative techniques. The assessment addressed erudition concepts, educational objectives, and </w:t>
      </w:r>
      <w:r w:rsidR="000B12E4" w:rsidRPr="00796D80">
        <w:rPr>
          <w:noProof/>
          <w:color w:val="000000"/>
        </w:rPr>
        <w:t>interprofessional</w:t>
      </w:r>
      <w:r w:rsidR="000B12E4" w:rsidRPr="00452278">
        <w:rPr>
          <w:color w:val="000000"/>
        </w:rPr>
        <w:t xml:space="preserve"> and professional enlargement.</w:t>
      </w:r>
    </w:p>
    <w:p w:rsidR="00957761" w:rsidRPr="00290C83" w:rsidRDefault="00FF74D6" w:rsidP="00E02435">
      <w:pPr>
        <w:pStyle w:val="p"/>
        <w:shd w:val="clear" w:color="auto" w:fill="FFFFFF"/>
        <w:spacing w:before="166" w:beforeAutospacing="0" w:after="166" w:afterAutospacing="0" w:line="480" w:lineRule="auto"/>
        <w:jc w:val="center"/>
        <w:rPr>
          <w:b/>
          <w:color w:val="000000"/>
        </w:rPr>
      </w:pPr>
      <w:r w:rsidRPr="00290C83">
        <w:rPr>
          <w:b/>
          <w:color w:val="222222"/>
        </w:rPr>
        <w:t>I</w:t>
      </w:r>
      <w:r w:rsidR="00957761" w:rsidRPr="00290C83">
        <w:rPr>
          <w:b/>
          <w:color w:val="222222"/>
        </w:rPr>
        <w:t>nter</w:t>
      </w:r>
      <w:r w:rsidRPr="00290C83">
        <w:rPr>
          <w:b/>
          <w:color w:val="222222"/>
        </w:rPr>
        <w:t>-</w:t>
      </w:r>
      <w:r w:rsidR="00957761" w:rsidRPr="00290C83">
        <w:rPr>
          <w:b/>
          <w:color w:val="222222"/>
        </w:rPr>
        <w:t>professional collaboration to impro</w:t>
      </w:r>
      <w:r w:rsidR="00B3138A">
        <w:rPr>
          <w:b/>
          <w:color w:val="222222"/>
        </w:rPr>
        <w:t xml:space="preserve">ve the </w:t>
      </w:r>
      <w:r w:rsidR="00957761" w:rsidRPr="00290C83">
        <w:rPr>
          <w:b/>
          <w:color w:val="222222"/>
        </w:rPr>
        <w:t>healthcare safety</w:t>
      </w:r>
    </w:p>
    <w:p w:rsidR="009440CE" w:rsidRPr="00452278" w:rsidRDefault="004A4882" w:rsidP="00E02435">
      <w:pPr>
        <w:pStyle w:val="p"/>
        <w:shd w:val="clear" w:color="auto" w:fill="FFFFFF"/>
        <w:spacing w:before="166" w:beforeAutospacing="0" w:after="166" w:afterAutospacing="0" w:line="480" w:lineRule="auto"/>
        <w:ind w:firstLine="720"/>
        <w:jc w:val="both"/>
        <w:rPr>
          <w:color w:val="000000"/>
        </w:rPr>
      </w:pPr>
      <w:r w:rsidRPr="00452278">
        <w:rPr>
          <w:color w:val="000000"/>
          <w:shd w:val="clear" w:color="auto" w:fill="FFFFFF"/>
        </w:rPr>
        <w:t>Collaboration in health care has been revealed to develop patient results such as decreasing avertable adverse drug responses, reducing morbidity and transience rates</w:t>
      </w:r>
      <w:r w:rsidRPr="00452278">
        <w:rPr>
          <w:color w:val="000000"/>
          <w:shd w:val="clear" w:color="auto" w:fill="FFFFFF"/>
          <w:vertAlign w:val="superscript"/>
        </w:rPr>
        <w:t xml:space="preserve"> </w:t>
      </w:r>
      <w:r w:rsidRPr="00452278">
        <w:rPr>
          <w:color w:val="000000"/>
          <w:shd w:val="clear" w:color="auto" w:fill="FFFFFF"/>
        </w:rPr>
        <w:t xml:space="preserve">and optimizing medication prescribed </w:t>
      </w:r>
      <w:r w:rsidR="000B371B" w:rsidRPr="00452278">
        <w:rPr>
          <w:color w:val="000000"/>
          <w:shd w:val="clear" w:color="auto" w:fill="FFFFFF"/>
        </w:rPr>
        <w:t>amount. Collaboration</w:t>
      </w:r>
      <w:r w:rsidRPr="00452278">
        <w:rPr>
          <w:color w:val="000000"/>
          <w:shd w:val="clear" w:color="auto" w:fill="FFFFFF"/>
        </w:rPr>
        <w:t xml:space="preserve"> has also been revealed to give benefits to health care givers involving decreasing extra work and improving job satisfaction.</w:t>
      </w:r>
      <w:r w:rsidR="00984CED" w:rsidRPr="00452278">
        <w:t xml:space="preserve"> In addition, main quality matters of traditional care delivery ways have been recognized, calling for much requirement modificati</w:t>
      </w:r>
      <w:r w:rsidR="00CA4223" w:rsidRPr="00452278">
        <w:t>on to the present approach (</w:t>
      </w:r>
      <w:r w:rsidR="00CA4223" w:rsidRPr="00452278">
        <w:rPr>
          <w:color w:val="222222"/>
        </w:rPr>
        <w:t xml:space="preserve">Curry, 2014). </w:t>
      </w:r>
      <w:r w:rsidR="00984CED" w:rsidRPr="00452278">
        <w:t xml:space="preserve">The failure or paucities in communication among </w:t>
      </w:r>
      <w:r w:rsidR="000B371B" w:rsidRPr="00452278">
        <w:t>healthcare</w:t>
      </w:r>
      <w:r w:rsidR="00984CED" w:rsidRPr="00452278">
        <w:t xml:space="preserve"> experts, specifically between nurses and doctors, may unswervingly contribute to the deterioration of the background in which care is offered, and unenthusiastically impacts the patient whom heed is centered around.</w:t>
      </w:r>
      <w:r w:rsidR="00FD051C" w:rsidRPr="00452278">
        <w:rPr>
          <w:color w:val="222222"/>
        </w:rPr>
        <w:t xml:space="preserve"> </w:t>
      </w:r>
      <w:r w:rsidR="000B371B" w:rsidRPr="00452278">
        <w:rPr>
          <w:color w:val="222222"/>
        </w:rPr>
        <w:t>P</w:t>
      </w:r>
      <w:r w:rsidR="00FD051C" w:rsidRPr="00452278">
        <w:rPr>
          <w:color w:val="222222"/>
        </w:rPr>
        <w:t xml:space="preserve">rominent leaders such </w:t>
      </w:r>
      <w:r w:rsidR="00FD051C" w:rsidRPr="00796D80">
        <w:rPr>
          <w:noProof/>
          <w:color w:val="222222"/>
        </w:rPr>
        <w:t>as</w:t>
      </w:r>
      <w:r w:rsidR="00FD051C" w:rsidRPr="00452278">
        <w:rPr>
          <w:color w:val="222222"/>
        </w:rPr>
        <w:t xml:space="preserve"> Mahatma Gandhi, Abraham </w:t>
      </w:r>
      <w:r w:rsidR="000B371B" w:rsidRPr="00796D80">
        <w:rPr>
          <w:noProof/>
          <w:color w:val="222222"/>
        </w:rPr>
        <w:t>Lincoln</w:t>
      </w:r>
      <w:r w:rsidR="00796D80">
        <w:rPr>
          <w:noProof/>
          <w:color w:val="222222"/>
        </w:rPr>
        <w:t>,</w:t>
      </w:r>
      <w:r w:rsidR="000B371B" w:rsidRPr="00452278">
        <w:rPr>
          <w:color w:val="222222"/>
        </w:rPr>
        <w:t xml:space="preserve"> and</w:t>
      </w:r>
      <w:r w:rsidR="00FD051C" w:rsidRPr="00452278">
        <w:rPr>
          <w:color w:val="222222"/>
        </w:rPr>
        <w:t xml:space="preserve"> Martin Luther King Jr have renowned the influence of working collaboratively, rather than in segregation to offer the most successful leadership resolutions to the most difficult times in history. </w:t>
      </w:r>
      <w:r w:rsidR="00984CED" w:rsidRPr="00452278">
        <w:t xml:space="preserve"> </w:t>
      </w:r>
      <w:r w:rsidR="00FD051C" w:rsidRPr="00452278">
        <w:t>Pitiable</w:t>
      </w:r>
      <w:r w:rsidR="00984CED" w:rsidRPr="00452278">
        <w:t xml:space="preserve"> communication between health </w:t>
      </w:r>
      <w:r w:rsidR="00984CED" w:rsidRPr="00452278">
        <w:lastRenderedPageBreak/>
        <w:t>proficient is not only connected with an increase in mortality but with</w:t>
      </w:r>
      <w:r w:rsidR="00796D80">
        <w:t xml:space="preserve"> the</w:t>
      </w:r>
      <w:r w:rsidR="00984CED" w:rsidRPr="00452278">
        <w:t xml:space="preserve"> </w:t>
      </w:r>
      <w:r w:rsidR="00984CED" w:rsidRPr="00796D80">
        <w:rPr>
          <w:noProof/>
        </w:rPr>
        <w:t>amplify</w:t>
      </w:r>
      <w:r w:rsidR="00796D80" w:rsidRPr="00796D80">
        <w:rPr>
          <w:noProof/>
        </w:rPr>
        <w:t>ing</w:t>
      </w:r>
      <w:r w:rsidR="00984CED" w:rsidRPr="00452278">
        <w:t xml:space="preserve"> length of hospice stay and advanced hospital readmission charges. The revolutionary Institute of Medicine (IOM) record </w:t>
      </w:r>
      <w:r w:rsidR="00FB7945" w:rsidRPr="00452278">
        <w:t>that To</w:t>
      </w:r>
      <w:r w:rsidR="00984CED" w:rsidRPr="00452278">
        <w:t xml:space="preserve"> </w:t>
      </w:r>
      <w:r w:rsidR="00984CED" w:rsidRPr="008F17A3">
        <w:rPr>
          <w:noProof/>
        </w:rPr>
        <w:t>Error</w:t>
      </w:r>
      <w:r w:rsidR="00984CED" w:rsidRPr="00452278">
        <w:t xml:space="preserve"> is </w:t>
      </w:r>
      <w:r w:rsidR="00FB7945" w:rsidRPr="00452278">
        <w:t>Human</w:t>
      </w:r>
      <w:r w:rsidR="00984CED" w:rsidRPr="00452278">
        <w:t xml:space="preserve"> carries the requirement for healthcare professionals to</w:t>
      </w:r>
      <w:r w:rsidR="008F17A3">
        <w:t xml:space="preserve"> the</w:t>
      </w:r>
      <w:r w:rsidR="00984CED" w:rsidRPr="00452278">
        <w:t xml:space="preserve"> </w:t>
      </w:r>
      <w:r w:rsidR="00984CED" w:rsidRPr="008F17A3">
        <w:rPr>
          <w:noProof/>
        </w:rPr>
        <w:t>hub</w:t>
      </w:r>
      <w:r w:rsidR="00984CED" w:rsidRPr="00452278">
        <w:t xml:space="preserve"> on conversation and the facilitation of successful communication and for expert communities to set principles and speak to members the significance of keeping the safety of patients. The tradition of</w:t>
      </w:r>
      <w:r w:rsidR="008F17A3">
        <w:t xml:space="preserve"> an</w:t>
      </w:r>
      <w:r w:rsidR="00984CED" w:rsidRPr="00452278">
        <w:t xml:space="preserve"> </w:t>
      </w:r>
      <w:r w:rsidR="00984CED" w:rsidRPr="008F17A3">
        <w:rPr>
          <w:noProof/>
        </w:rPr>
        <w:t>expert</w:t>
      </w:r>
      <w:r w:rsidR="00984CED" w:rsidRPr="00452278">
        <w:t xml:space="preserve"> </w:t>
      </w:r>
      <w:r w:rsidR="00FB7945" w:rsidRPr="00452278">
        <w:t>in healthcare</w:t>
      </w:r>
      <w:r w:rsidR="00984CED" w:rsidRPr="00452278">
        <w:t xml:space="preserve"> environments is being substituted. By acting </w:t>
      </w:r>
      <w:r w:rsidR="00FB7945" w:rsidRPr="00452278">
        <w:t>this patient remuneration,</w:t>
      </w:r>
      <w:r w:rsidR="008F17A3">
        <w:t xml:space="preserve"> the</w:t>
      </w:r>
      <w:r w:rsidR="00FB7945" w:rsidRPr="00452278">
        <w:t xml:space="preserve"> </w:t>
      </w:r>
      <w:r w:rsidR="009A0771" w:rsidRPr="008F17A3">
        <w:rPr>
          <w:noProof/>
          <w:color w:val="000000"/>
        </w:rPr>
        <w:t>greater</w:t>
      </w:r>
      <w:r w:rsidR="009A0771" w:rsidRPr="00452278">
        <w:rPr>
          <w:color w:val="000000"/>
        </w:rPr>
        <w:t xml:space="preserve"> part of students reacted positively to </w:t>
      </w:r>
      <w:r w:rsidR="00FB7945" w:rsidRPr="00452278">
        <w:rPr>
          <w:color w:val="000000"/>
        </w:rPr>
        <w:t>the module</w:t>
      </w:r>
      <w:r w:rsidR="009A0771" w:rsidRPr="00452278">
        <w:rPr>
          <w:color w:val="000000"/>
        </w:rPr>
        <w:t xml:space="preserve"> as a whole, but many were unenthusiastic towards particular parts of the learning procedure and its implementation. Medical </w:t>
      </w:r>
      <w:r w:rsidR="00FB7945" w:rsidRPr="00452278">
        <w:rPr>
          <w:color w:val="000000"/>
        </w:rPr>
        <w:t>students’</w:t>
      </w:r>
      <w:r w:rsidR="009A0771" w:rsidRPr="00452278">
        <w:rPr>
          <w:color w:val="000000"/>
        </w:rPr>
        <w:t xml:space="preserve"> particularly male students were less optimistic towards this learning method. Improvements and modification were recommended.</w:t>
      </w:r>
      <w:r w:rsidR="001166AF" w:rsidRPr="00452278">
        <w:rPr>
          <w:color w:val="000000"/>
        </w:rPr>
        <w:t xml:space="preserve"> The background also helps to assess</w:t>
      </w:r>
      <w:r w:rsidR="008F17A3">
        <w:rPr>
          <w:color w:val="000000"/>
        </w:rPr>
        <w:t xml:space="preserve"> the</w:t>
      </w:r>
      <w:r w:rsidR="001166AF" w:rsidRPr="00452278">
        <w:rPr>
          <w:color w:val="000000"/>
        </w:rPr>
        <w:t xml:space="preserve"> </w:t>
      </w:r>
      <w:r w:rsidR="001166AF" w:rsidRPr="008F17A3">
        <w:rPr>
          <w:noProof/>
          <w:color w:val="000000"/>
        </w:rPr>
        <w:t>effectiveness</w:t>
      </w:r>
      <w:r w:rsidR="001166AF" w:rsidRPr="00452278">
        <w:rPr>
          <w:color w:val="000000"/>
        </w:rPr>
        <w:t xml:space="preserve"> of leadership in health care.</w:t>
      </w:r>
    </w:p>
    <w:p w:rsidR="009440CE" w:rsidRPr="000B0A68" w:rsidRDefault="00943AE6" w:rsidP="00E02435">
      <w:pPr>
        <w:pStyle w:val="p"/>
        <w:shd w:val="clear" w:color="auto" w:fill="FFFFFF"/>
        <w:spacing w:before="166" w:beforeAutospacing="0" w:after="166" w:afterAutospacing="0" w:line="480" w:lineRule="auto"/>
        <w:jc w:val="center"/>
        <w:rPr>
          <w:b/>
          <w:color w:val="000000"/>
        </w:rPr>
      </w:pPr>
      <w:r w:rsidRPr="000B0A68">
        <w:rPr>
          <w:b/>
          <w:color w:val="000000"/>
        </w:rPr>
        <w:t>Implementations and evaluations</w:t>
      </w:r>
    </w:p>
    <w:p w:rsidR="005C5A86" w:rsidRPr="00452278" w:rsidRDefault="001166AF" w:rsidP="00E02435">
      <w:pPr>
        <w:spacing w:before="240" w:after="240" w:line="480" w:lineRule="auto"/>
        <w:ind w:firstLine="720"/>
        <w:jc w:val="both"/>
        <w:rPr>
          <w:rFonts w:ascii="Times New Roman" w:eastAsia="Times New Roman" w:hAnsi="Times New Roman" w:cs="Times New Roman"/>
          <w:color w:val="222222"/>
          <w:sz w:val="24"/>
          <w:szCs w:val="24"/>
        </w:rPr>
      </w:pPr>
      <w:r w:rsidRPr="00452278">
        <w:rPr>
          <w:rFonts w:ascii="Times New Roman" w:hAnsi="Times New Roman" w:cs="Times New Roman"/>
          <w:color w:val="000000"/>
          <w:sz w:val="24"/>
          <w:szCs w:val="24"/>
        </w:rPr>
        <w:t xml:space="preserve">Interdisciplinary group work is </w:t>
      </w:r>
      <w:r w:rsidR="00E044A2" w:rsidRPr="00452278">
        <w:rPr>
          <w:rFonts w:ascii="Times New Roman" w:hAnsi="Times New Roman" w:cs="Times New Roman"/>
          <w:color w:val="000000"/>
          <w:sz w:val="24"/>
          <w:szCs w:val="24"/>
        </w:rPr>
        <w:t>an</w:t>
      </w:r>
      <w:r w:rsidRPr="00452278">
        <w:rPr>
          <w:rFonts w:ascii="Times New Roman" w:hAnsi="Times New Roman" w:cs="Times New Roman"/>
          <w:color w:val="000000"/>
          <w:sz w:val="24"/>
          <w:szCs w:val="24"/>
        </w:rPr>
        <w:t xml:space="preserve"> intricate process in which dissimilar types of employees work together to divide expertise, acquaintance, and proficiency to</w:t>
      </w:r>
      <w:r w:rsidR="008F17A3">
        <w:rPr>
          <w:rFonts w:ascii="Times New Roman" w:hAnsi="Times New Roman" w:cs="Times New Roman"/>
          <w:color w:val="000000"/>
          <w:sz w:val="24"/>
          <w:szCs w:val="24"/>
        </w:rPr>
        <w:t xml:space="preserve"> a</w:t>
      </w:r>
      <w:r w:rsidRPr="00452278">
        <w:rPr>
          <w:rFonts w:ascii="Times New Roman" w:hAnsi="Times New Roman" w:cs="Times New Roman"/>
          <w:color w:val="000000"/>
          <w:sz w:val="24"/>
          <w:szCs w:val="24"/>
        </w:rPr>
        <w:t xml:space="preserve"> </w:t>
      </w:r>
      <w:r w:rsidRPr="008F17A3">
        <w:rPr>
          <w:rFonts w:ascii="Times New Roman" w:hAnsi="Times New Roman" w:cs="Times New Roman"/>
          <w:noProof/>
          <w:color w:val="000000"/>
          <w:sz w:val="24"/>
          <w:szCs w:val="24"/>
        </w:rPr>
        <w:t>collision</w:t>
      </w:r>
      <w:r w:rsidRPr="00452278">
        <w:rPr>
          <w:rFonts w:ascii="Times New Roman" w:hAnsi="Times New Roman" w:cs="Times New Roman"/>
          <w:color w:val="000000"/>
          <w:sz w:val="24"/>
          <w:szCs w:val="24"/>
        </w:rPr>
        <w:t xml:space="preserve"> on patient care. In spite of rising prominence on interdisciplinary group work over the </w:t>
      </w:r>
      <w:r w:rsidRPr="008F17A3">
        <w:rPr>
          <w:rFonts w:ascii="Times New Roman" w:hAnsi="Times New Roman" w:cs="Times New Roman"/>
          <w:noProof/>
          <w:color w:val="000000"/>
          <w:sz w:val="24"/>
          <w:szCs w:val="24"/>
        </w:rPr>
        <w:t>preced</w:t>
      </w:r>
      <w:r w:rsidR="008F17A3">
        <w:rPr>
          <w:rFonts w:ascii="Times New Roman" w:hAnsi="Times New Roman" w:cs="Times New Roman"/>
          <w:noProof/>
          <w:color w:val="000000"/>
          <w:sz w:val="24"/>
          <w:szCs w:val="24"/>
        </w:rPr>
        <w:t>ing</w:t>
      </w:r>
      <w:r w:rsidRPr="00452278">
        <w:rPr>
          <w:rFonts w:ascii="Times New Roman" w:hAnsi="Times New Roman" w:cs="Times New Roman"/>
          <w:color w:val="000000"/>
          <w:sz w:val="24"/>
          <w:szCs w:val="24"/>
        </w:rPr>
        <w:t xml:space="preserve"> decade, in</w:t>
      </w:r>
      <w:r w:rsidR="008F17A3">
        <w:rPr>
          <w:rFonts w:ascii="Times New Roman" w:hAnsi="Times New Roman" w:cs="Times New Roman"/>
          <w:color w:val="000000"/>
          <w:sz w:val="24"/>
          <w:szCs w:val="24"/>
        </w:rPr>
        <w:t xml:space="preserve"> the</w:t>
      </w:r>
      <w:r w:rsidRPr="00452278">
        <w:rPr>
          <w:rFonts w:ascii="Times New Roman" w:hAnsi="Times New Roman" w:cs="Times New Roman"/>
          <w:color w:val="000000"/>
          <w:sz w:val="24"/>
          <w:szCs w:val="24"/>
        </w:rPr>
        <w:t xml:space="preserve"> </w:t>
      </w:r>
      <w:r w:rsidR="001758E4" w:rsidRPr="008F17A3">
        <w:rPr>
          <w:rFonts w:ascii="Times New Roman" w:hAnsi="Times New Roman" w:cs="Times New Roman"/>
          <w:noProof/>
          <w:color w:val="000000"/>
          <w:sz w:val="24"/>
          <w:szCs w:val="24"/>
        </w:rPr>
        <w:t>specific</w:t>
      </w:r>
      <w:r w:rsidR="001758E4" w:rsidRPr="00452278">
        <w:rPr>
          <w:rFonts w:ascii="Times New Roman" w:hAnsi="Times New Roman" w:cs="Times New Roman"/>
          <w:color w:val="000000"/>
          <w:sz w:val="24"/>
          <w:szCs w:val="24"/>
        </w:rPr>
        <w:t xml:space="preserve"> growth</w:t>
      </w:r>
      <w:r w:rsidRPr="00452278">
        <w:rPr>
          <w:rFonts w:ascii="Times New Roman" w:hAnsi="Times New Roman" w:cs="Times New Roman"/>
          <w:color w:val="000000"/>
          <w:sz w:val="24"/>
          <w:szCs w:val="24"/>
        </w:rPr>
        <w:t xml:space="preserve"> of interdisciplinary edification, there is petite substantiation as to the most effective method of providing interdisciplinary to group work. This complexity is compounded by the multi-factorial nature of group work which involves the skill combined setting of care,</w:t>
      </w:r>
      <w:r w:rsidR="008F17A3">
        <w:rPr>
          <w:rFonts w:ascii="Times New Roman" w:hAnsi="Times New Roman" w:cs="Times New Roman"/>
          <w:color w:val="000000"/>
          <w:sz w:val="24"/>
          <w:szCs w:val="24"/>
        </w:rPr>
        <w:t xml:space="preserve"> a</w:t>
      </w:r>
      <w:r w:rsidRPr="00452278">
        <w:rPr>
          <w:rFonts w:ascii="Times New Roman" w:hAnsi="Times New Roman" w:cs="Times New Roman"/>
          <w:color w:val="000000"/>
          <w:sz w:val="24"/>
          <w:szCs w:val="24"/>
        </w:rPr>
        <w:t xml:space="preserve"> </w:t>
      </w:r>
      <w:r w:rsidRPr="008F17A3">
        <w:rPr>
          <w:rFonts w:ascii="Times New Roman" w:hAnsi="Times New Roman" w:cs="Times New Roman"/>
          <w:noProof/>
          <w:color w:val="000000"/>
          <w:sz w:val="24"/>
          <w:szCs w:val="24"/>
        </w:rPr>
        <w:t>service</w:t>
      </w:r>
      <w:r w:rsidRPr="00452278">
        <w:rPr>
          <w:rFonts w:ascii="Times New Roman" w:hAnsi="Times New Roman" w:cs="Times New Roman"/>
          <w:color w:val="000000"/>
          <w:sz w:val="24"/>
          <w:szCs w:val="24"/>
        </w:rPr>
        <w:t xml:space="preserve"> association, personal relationships and </w:t>
      </w:r>
      <w:r w:rsidRPr="008F17A3">
        <w:rPr>
          <w:rFonts w:ascii="Times New Roman" w:hAnsi="Times New Roman" w:cs="Times New Roman"/>
          <w:noProof/>
          <w:color w:val="000000"/>
          <w:sz w:val="24"/>
          <w:szCs w:val="24"/>
        </w:rPr>
        <w:t>organization</w:t>
      </w:r>
      <w:r w:rsidR="008F17A3">
        <w:rPr>
          <w:rFonts w:ascii="Times New Roman" w:hAnsi="Times New Roman" w:cs="Times New Roman"/>
          <w:noProof/>
          <w:color w:val="000000"/>
          <w:sz w:val="24"/>
          <w:szCs w:val="24"/>
        </w:rPr>
        <w:t>al</w:t>
      </w:r>
      <w:r w:rsidRPr="00452278">
        <w:rPr>
          <w:rFonts w:ascii="Times New Roman" w:hAnsi="Times New Roman" w:cs="Times New Roman"/>
          <w:color w:val="000000"/>
          <w:sz w:val="24"/>
          <w:szCs w:val="24"/>
        </w:rPr>
        <w:t xml:space="preserve"> </w:t>
      </w:r>
      <w:r w:rsidR="001758E4" w:rsidRPr="00452278">
        <w:rPr>
          <w:rFonts w:ascii="Times New Roman" w:hAnsi="Times New Roman" w:cs="Times New Roman"/>
          <w:color w:val="000000"/>
          <w:sz w:val="24"/>
          <w:szCs w:val="24"/>
        </w:rPr>
        <w:t>structures. The</w:t>
      </w:r>
      <w:r w:rsidRPr="00452278">
        <w:rPr>
          <w:rFonts w:ascii="Times New Roman" w:hAnsi="Times New Roman" w:cs="Times New Roman"/>
          <w:color w:val="000000"/>
          <w:sz w:val="24"/>
          <w:szCs w:val="24"/>
        </w:rPr>
        <w:t xml:space="preserve"> majority existing research discovers the impact of one or a little of </w:t>
      </w:r>
      <w:r w:rsidRPr="008F17A3">
        <w:rPr>
          <w:rFonts w:ascii="Times New Roman" w:hAnsi="Times New Roman" w:cs="Times New Roman"/>
          <w:noProof/>
          <w:color w:val="000000"/>
          <w:sz w:val="24"/>
          <w:szCs w:val="24"/>
        </w:rPr>
        <w:t>th</w:t>
      </w:r>
      <w:r w:rsidR="008F17A3">
        <w:rPr>
          <w:rFonts w:ascii="Times New Roman" w:hAnsi="Times New Roman" w:cs="Times New Roman"/>
          <w:noProof/>
          <w:color w:val="000000"/>
          <w:sz w:val="24"/>
          <w:szCs w:val="24"/>
        </w:rPr>
        <w:t>is</w:t>
      </w:r>
      <w:r w:rsidRPr="008F17A3">
        <w:rPr>
          <w:rFonts w:ascii="Times New Roman" w:hAnsi="Times New Roman" w:cs="Times New Roman"/>
          <w:noProof/>
          <w:color w:val="000000"/>
          <w:sz w:val="24"/>
          <w:szCs w:val="24"/>
        </w:rPr>
        <w:t xml:space="preserve"> concept</w:t>
      </w:r>
      <w:r w:rsidRPr="00452278">
        <w:rPr>
          <w:rFonts w:ascii="Times New Roman" w:hAnsi="Times New Roman" w:cs="Times New Roman"/>
          <w:color w:val="000000"/>
          <w:sz w:val="24"/>
          <w:szCs w:val="24"/>
        </w:rPr>
        <w:t xml:space="preserve"> rather </w:t>
      </w:r>
      <w:r w:rsidRPr="00452278">
        <w:rPr>
          <w:rFonts w:ascii="Times New Roman" w:hAnsi="Times New Roman" w:cs="Times New Roman"/>
          <w:sz w:val="24"/>
          <w:szCs w:val="24"/>
        </w:rPr>
        <w:t xml:space="preserve">than assessing the relationships among some of these workings on a range of employees and patient results. </w:t>
      </w:r>
      <w:r w:rsidR="001758E4" w:rsidRPr="00452278">
        <w:rPr>
          <w:rFonts w:ascii="Times New Roman" w:hAnsi="Times New Roman" w:cs="Times New Roman"/>
          <w:sz w:val="24"/>
          <w:szCs w:val="24"/>
        </w:rPr>
        <w:t>Likewise</w:t>
      </w:r>
      <w:r w:rsidRPr="00452278">
        <w:rPr>
          <w:rFonts w:ascii="Times New Roman" w:hAnsi="Times New Roman" w:cs="Times New Roman"/>
          <w:sz w:val="24"/>
          <w:szCs w:val="24"/>
        </w:rPr>
        <w:t xml:space="preserve">, interventions designed to advance interdisciplinary group work have a tendency to focus on group work actions such </w:t>
      </w:r>
      <w:r w:rsidRPr="008F17A3">
        <w:rPr>
          <w:rFonts w:ascii="Times New Roman" w:hAnsi="Times New Roman" w:cs="Times New Roman"/>
          <w:noProof/>
          <w:sz w:val="24"/>
          <w:szCs w:val="24"/>
        </w:rPr>
        <w:t>as</w:t>
      </w:r>
      <w:r w:rsidRPr="00452278">
        <w:rPr>
          <w:rFonts w:ascii="Times New Roman" w:hAnsi="Times New Roman" w:cs="Times New Roman"/>
          <w:sz w:val="24"/>
          <w:szCs w:val="24"/>
        </w:rPr>
        <w:t xml:space="preserve"> division of patient </w:t>
      </w:r>
      <w:r w:rsidR="001758E4" w:rsidRPr="00452278">
        <w:rPr>
          <w:rFonts w:ascii="Times New Roman" w:hAnsi="Times New Roman" w:cs="Times New Roman"/>
          <w:sz w:val="24"/>
          <w:szCs w:val="24"/>
        </w:rPr>
        <w:t>files, case</w:t>
      </w:r>
      <w:r w:rsidRPr="00452278">
        <w:rPr>
          <w:rFonts w:ascii="Times New Roman" w:hAnsi="Times New Roman" w:cs="Times New Roman"/>
          <w:sz w:val="24"/>
          <w:szCs w:val="24"/>
        </w:rPr>
        <w:t xml:space="preserve">-conferencing </w:t>
      </w:r>
      <w:r w:rsidRPr="00452278">
        <w:rPr>
          <w:rFonts w:ascii="Times New Roman" w:hAnsi="Times New Roman" w:cs="Times New Roman"/>
          <w:sz w:val="24"/>
          <w:szCs w:val="24"/>
        </w:rPr>
        <w:lastRenderedPageBreak/>
        <w:t>systems or meeting approach or regularity. To date, there is no organized framework within which these actions or uniqueness of interdisciplinary operations can be prearranged.</w:t>
      </w:r>
      <w:r w:rsidR="00D3244C" w:rsidRPr="00452278">
        <w:rPr>
          <w:rFonts w:ascii="Times New Roman" w:hAnsi="Times New Roman" w:cs="Times New Roman"/>
          <w:sz w:val="24"/>
          <w:szCs w:val="24"/>
        </w:rPr>
        <w:t xml:space="preserve"> </w:t>
      </w:r>
      <w:r w:rsidR="00D3244C" w:rsidRPr="008F17A3">
        <w:rPr>
          <w:rFonts w:ascii="Times New Roman" w:hAnsi="Times New Roman" w:cs="Times New Roman"/>
          <w:noProof/>
          <w:sz w:val="24"/>
          <w:szCs w:val="24"/>
        </w:rPr>
        <w:t>T</w:t>
      </w:r>
      <w:r w:rsidR="008F17A3">
        <w:rPr>
          <w:rFonts w:ascii="Times New Roman" w:hAnsi="Times New Roman" w:cs="Times New Roman"/>
          <w:noProof/>
          <w:sz w:val="24"/>
          <w:szCs w:val="24"/>
        </w:rPr>
        <w:t>he t</w:t>
      </w:r>
      <w:r w:rsidR="00D3244C" w:rsidRPr="008F17A3">
        <w:rPr>
          <w:rFonts w:ascii="Times New Roman" w:hAnsi="Times New Roman" w:cs="Times New Roman"/>
          <w:noProof/>
          <w:sz w:val="24"/>
          <w:szCs w:val="24"/>
        </w:rPr>
        <w:t>erminology</w:t>
      </w:r>
      <w:r w:rsidR="00D3244C" w:rsidRPr="00452278">
        <w:rPr>
          <w:rFonts w:ascii="Times New Roman" w:hAnsi="Times New Roman" w:cs="Times New Roman"/>
          <w:sz w:val="24"/>
          <w:szCs w:val="24"/>
        </w:rPr>
        <w:t xml:space="preserve"> used by</w:t>
      </w:r>
      <w:r w:rsidR="008F17A3">
        <w:rPr>
          <w:rFonts w:ascii="Times New Roman" w:hAnsi="Times New Roman" w:cs="Times New Roman"/>
          <w:sz w:val="24"/>
          <w:szCs w:val="24"/>
        </w:rPr>
        <w:t xml:space="preserve"> the</w:t>
      </w:r>
      <w:r w:rsidR="00D3244C" w:rsidRPr="00452278">
        <w:rPr>
          <w:rFonts w:ascii="Times New Roman" w:hAnsi="Times New Roman" w:cs="Times New Roman"/>
          <w:sz w:val="24"/>
          <w:szCs w:val="24"/>
        </w:rPr>
        <w:t xml:space="preserve"> </w:t>
      </w:r>
      <w:r w:rsidR="00D3244C" w:rsidRPr="008F17A3">
        <w:rPr>
          <w:rFonts w:ascii="Times New Roman" w:hAnsi="Times New Roman" w:cs="Times New Roman"/>
          <w:noProof/>
          <w:sz w:val="24"/>
          <w:szCs w:val="24"/>
        </w:rPr>
        <w:t>leader</w:t>
      </w:r>
      <w:r w:rsidR="00D3244C" w:rsidRPr="00452278">
        <w:rPr>
          <w:rFonts w:ascii="Times New Roman" w:hAnsi="Times New Roman" w:cs="Times New Roman"/>
          <w:sz w:val="24"/>
          <w:szCs w:val="24"/>
        </w:rPr>
        <w:t xml:space="preserve"> is another factor that </w:t>
      </w:r>
      <w:r w:rsidR="001758E4" w:rsidRPr="00452278">
        <w:rPr>
          <w:rFonts w:ascii="Times New Roman" w:hAnsi="Times New Roman" w:cs="Times New Roman"/>
          <w:sz w:val="24"/>
          <w:szCs w:val="24"/>
        </w:rPr>
        <w:t>contributes</w:t>
      </w:r>
      <w:r w:rsidR="00D3244C" w:rsidRPr="00452278">
        <w:rPr>
          <w:rFonts w:ascii="Times New Roman" w:hAnsi="Times New Roman" w:cs="Times New Roman"/>
          <w:sz w:val="24"/>
          <w:szCs w:val="24"/>
        </w:rPr>
        <w:t xml:space="preserve"> to successful </w:t>
      </w:r>
      <w:r w:rsidR="001758E4" w:rsidRPr="00452278">
        <w:rPr>
          <w:rFonts w:ascii="Times New Roman" w:hAnsi="Times New Roman" w:cs="Times New Roman"/>
          <w:sz w:val="24"/>
          <w:szCs w:val="24"/>
        </w:rPr>
        <w:t>leadership. A</w:t>
      </w:r>
      <w:r w:rsidR="00D3244C" w:rsidRPr="00452278">
        <w:rPr>
          <w:rFonts w:ascii="Times New Roman" w:hAnsi="Times New Roman" w:cs="Times New Roman"/>
          <w:sz w:val="24"/>
          <w:szCs w:val="24"/>
        </w:rPr>
        <w:t xml:space="preserve"> wide variety of terms are used to explain collaborative working preparations between professionals. Terms such as interdisciplinary, multi-professional, inter-professional, and multidisciplinary are frequently used to </w:t>
      </w:r>
      <w:r w:rsidR="00D3244C" w:rsidRPr="008F17A3">
        <w:rPr>
          <w:rFonts w:ascii="Times New Roman" w:hAnsi="Times New Roman" w:cs="Times New Roman"/>
          <w:noProof/>
          <w:sz w:val="24"/>
          <w:szCs w:val="24"/>
        </w:rPr>
        <w:t>interchange</w:t>
      </w:r>
      <w:r w:rsidR="00D3244C" w:rsidRPr="00452278">
        <w:rPr>
          <w:rFonts w:ascii="Times New Roman" w:hAnsi="Times New Roman" w:cs="Times New Roman"/>
          <w:sz w:val="24"/>
          <w:szCs w:val="24"/>
        </w:rPr>
        <w:t xml:space="preserve"> the literature to submit to both dissimilar types of </w:t>
      </w:r>
      <w:r w:rsidR="00CF36B5" w:rsidRPr="00452278">
        <w:rPr>
          <w:rFonts w:ascii="Times New Roman" w:hAnsi="Times New Roman" w:cs="Times New Roman"/>
          <w:sz w:val="24"/>
          <w:szCs w:val="24"/>
        </w:rPr>
        <w:t>groups and</w:t>
      </w:r>
      <w:r w:rsidR="00D3244C" w:rsidRPr="00452278">
        <w:rPr>
          <w:rFonts w:ascii="Times New Roman" w:hAnsi="Times New Roman" w:cs="Times New Roman"/>
          <w:sz w:val="24"/>
          <w:szCs w:val="24"/>
        </w:rPr>
        <w:t xml:space="preserve"> different </w:t>
      </w:r>
      <w:r w:rsidR="00CF36B5" w:rsidRPr="00452278">
        <w:rPr>
          <w:rFonts w:ascii="Times New Roman" w:hAnsi="Times New Roman" w:cs="Times New Roman"/>
          <w:sz w:val="24"/>
          <w:szCs w:val="24"/>
        </w:rPr>
        <w:t>procedures within</w:t>
      </w:r>
      <w:r w:rsidR="00D3244C" w:rsidRPr="00452278">
        <w:rPr>
          <w:rFonts w:ascii="Times New Roman" w:hAnsi="Times New Roman" w:cs="Times New Roman"/>
          <w:sz w:val="24"/>
          <w:szCs w:val="24"/>
        </w:rPr>
        <w:t xml:space="preserve"> them. They are also frequently used in combination with the term group work. However, there are several unswerving distinctions that are functional to comprehend. The terms of multi-professional are usually narrower than the conditions on inter-disciplinary and refer to teams comprising of completely professionals from diverse professions and disciplines or at least to the associations between experts in groups that may also comprise other non-professional employees. The terms multi or inter-disciplinary are winder and involve all members of healthcare groups, experts and non-professional. </w:t>
      </w:r>
      <w:r w:rsidR="00D3244C" w:rsidRPr="008F17A3">
        <w:rPr>
          <w:rFonts w:ascii="Times New Roman" w:hAnsi="Times New Roman" w:cs="Times New Roman"/>
          <w:noProof/>
          <w:sz w:val="24"/>
          <w:szCs w:val="24"/>
        </w:rPr>
        <w:t>Other</w:t>
      </w:r>
      <w:r w:rsidR="00D3244C" w:rsidRPr="00452278">
        <w:rPr>
          <w:rFonts w:ascii="Times New Roman" w:hAnsi="Times New Roman" w:cs="Times New Roman"/>
          <w:sz w:val="24"/>
          <w:szCs w:val="24"/>
        </w:rPr>
        <w:t xml:space="preserve"> </w:t>
      </w:r>
      <w:r w:rsidR="00A60257" w:rsidRPr="00452278">
        <w:rPr>
          <w:rFonts w:ascii="Times New Roman" w:hAnsi="Times New Roman" w:cs="Times New Roman"/>
          <w:sz w:val="24"/>
          <w:szCs w:val="24"/>
        </w:rPr>
        <w:t>person responsible has</w:t>
      </w:r>
      <w:r w:rsidR="00D3244C" w:rsidRPr="00452278">
        <w:rPr>
          <w:rFonts w:ascii="Times New Roman" w:hAnsi="Times New Roman" w:cs="Times New Roman"/>
          <w:sz w:val="24"/>
          <w:szCs w:val="24"/>
        </w:rPr>
        <w:t xml:space="preserve"> recommended utilization of the </w:t>
      </w:r>
      <w:r w:rsidR="00040A77" w:rsidRPr="00452278">
        <w:rPr>
          <w:rFonts w:ascii="Times New Roman" w:hAnsi="Times New Roman" w:cs="Times New Roman"/>
          <w:sz w:val="24"/>
          <w:szCs w:val="24"/>
        </w:rPr>
        <w:t>prefixes such</w:t>
      </w:r>
      <w:r w:rsidR="00D3244C" w:rsidRPr="00452278">
        <w:rPr>
          <w:rFonts w:ascii="Times New Roman" w:hAnsi="Times New Roman" w:cs="Times New Roman"/>
          <w:sz w:val="24"/>
          <w:szCs w:val="24"/>
        </w:rPr>
        <w:t xml:space="preserve"> as </w:t>
      </w:r>
      <w:r w:rsidR="00D3244C" w:rsidRPr="008F17A3">
        <w:rPr>
          <w:rFonts w:ascii="Times New Roman" w:hAnsi="Times New Roman" w:cs="Times New Roman"/>
          <w:noProof/>
          <w:sz w:val="24"/>
          <w:szCs w:val="24"/>
        </w:rPr>
        <w:t>inter- ,</w:t>
      </w:r>
      <w:r w:rsidR="00D3244C" w:rsidRPr="00452278">
        <w:rPr>
          <w:rFonts w:ascii="Times New Roman" w:hAnsi="Times New Roman" w:cs="Times New Roman"/>
          <w:sz w:val="24"/>
          <w:szCs w:val="24"/>
        </w:rPr>
        <w:t xml:space="preserve"> multi-, and trans</w:t>
      </w:r>
      <w:r w:rsidR="00A60257" w:rsidRPr="00452278">
        <w:rPr>
          <w:rFonts w:ascii="Times New Roman" w:hAnsi="Times New Roman" w:cs="Times New Roman"/>
          <w:sz w:val="24"/>
          <w:szCs w:val="24"/>
        </w:rPr>
        <w:t>- in</w:t>
      </w:r>
      <w:r w:rsidR="00D3244C" w:rsidRPr="00452278">
        <w:rPr>
          <w:rFonts w:ascii="Times New Roman" w:hAnsi="Times New Roman" w:cs="Times New Roman"/>
          <w:sz w:val="24"/>
          <w:szCs w:val="24"/>
        </w:rPr>
        <w:t xml:space="preserve"> order to imitate differing intensities of </w:t>
      </w:r>
      <w:r w:rsidR="00040A77" w:rsidRPr="00452278">
        <w:rPr>
          <w:rFonts w:ascii="Times New Roman" w:hAnsi="Times New Roman" w:cs="Times New Roman"/>
          <w:sz w:val="24"/>
          <w:szCs w:val="24"/>
        </w:rPr>
        <w:t>combination (</w:t>
      </w:r>
      <w:r w:rsidR="00040A77" w:rsidRPr="00452278">
        <w:rPr>
          <w:rFonts w:ascii="Times New Roman" w:eastAsia="Times New Roman" w:hAnsi="Times New Roman" w:cs="Times New Roman"/>
          <w:color w:val="222222"/>
          <w:sz w:val="24"/>
          <w:szCs w:val="24"/>
        </w:rPr>
        <w:t xml:space="preserve">Northouse, 2016). </w:t>
      </w:r>
      <w:r w:rsidR="00CF36B5" w:rsidRPr="00452278">
        <w:rPr>
          <w:rFonts w:ascii="Times New Roman" w:hAnsi="Times New Roman" w:cs="Times New Roman"/>
          <w:sz w:val="24"/>
          <w:szCs w:val="24"/>
        </w:rPr>
        <w:t>The</w:t>
      </w:r>
      <w:r w:rsidR="00D3244C" w:rsidRPr="00452278">
        <w:rPr>
          <w:rFonts w:ascii="Times New Roman" w:hAnsi="Times New Roman" w:cs="Times New Roman"/>
          <w:sz w:val="24"/>
          <w:szCs w:val="24"/>
        </w:rPr>
        <w:t xml:space="preserve"> focus of this manuscript is on multi- or inter-disciplinary teams are used to research, intercessions, and data- congregation activities reinforcement in the study that involves all members of the particular healthcare groups. The expression “interdisciplinary group” is utilized as a common term of orientation for these healthcare groups which incorporated a range of health service employees, both </w:t>
      </w:r>
      <w:r w:rsidR="00D3244C" w:rsidRPr="008F17A3">
        <w:rPr>
          <w:rFonts w:ascii="Times New Roman" w:hAnsi="Times New Roman" w:cs="Times New Roman"/>
          <w:noProof/>
          <w:sz w:val="24"/>
          <w:szCs w:val="24"/>
        </w:rPr>
        <w:t>experts</w:t>
      </w:r>
      <w:r w:rsidR="008F17A3">
        <w:rPr>
          <w:rFonts w:ascii="Times New Roman" w:hAnsi="Times New Roman" w:cs="Times New Roman"/>
          <w:noProof/>
          <w:sz w:val="24"/>
          <w:szCs w:val="24"/>
        </w:rPr>
        <w:t>,</w:t>
      </w:r>
      <w:r w:rsidR="00D3244C" w:rsidRPr="00452278">
        <w:rPr>
          <w:rFonts w:ascii="Times New Roman" w:hAnsi="Times New Roman" w:cs="Times New Roman"/>
          <w:sz w:val="24"/>
          <w:szCs w:val="24"/>
        </w:rPr>
        <w:t xml:space="preserve"> and non-professionals, with the preponderance of being from proficient groups.</w:t>
      </w:r>
      <w:r w:rsidR="004619BA" w:rsidRPr="00452278">
        <w:rPr>
          <w:rFonts w:ascii="Times New Roman" w:hAnsi="Times New Roman" w:cs="Times New Roman"/>
          <w:sz w:val="24"/>
          <w:szCs w:val="24"/>
        </w:rPr>
        <w:t xml:space="preserve"> Today, operational professionals are confronted to turn out to be better</w:t>
      </w:r>
      <w:r w:rsidR="004619BA" w:rsidRPr="00452278">
        <w:rPr>
          <w:rFonts w:ascii="Times New Roman" w:eastAsia="Times New Roman" w:hAnsi="Times New Roman" w:cs="Times New Roman"/>
          <w:color w:val="222222"/>
          <w:sz w:val="24"/>
          <w:szCs w:val="24"/>
        </w:rPr>
        <w:t xml:space="preserve"> communicators.</w:t>
      </w:r>
    </w:p>
    <w:p w:rsidR="008F17A3" w:rsidRDefault="008F17A3" w:rsidP="00E02435">
      <w:pPr>
        <w:spacing w:before="240" w:after="240" w:line="480" w:lineRule="auto"/>
        <w:jc w:val="center"/>
        <w:rPr>
          <w:rFonts w:ascii="Times New Roman" w:eastAsia="Times New Roman" w:hAnsi="Times New Roman" w:cs="Times New Roman"/>
          <w:b/>
          <w:color w:val="222222"/>
          <w:sz w:val="24"/>
          <w:szCs w:val="24"/>
        </w:rPr>
      </w:pPr>
    </w:p>
    <w:p w:rsidR="008F17A3" w:rsidRDefault="008F17A3" w:rsidP="00E02435">
      <w:pPr>
        <w:spacing w:before="240" w:after="240" w:line="480" w:lineRule="auto"/>
        <w:jc w:val="center"/>
        <w:rPr>
          <w:rFonts w:ascii="Times New Roman" w:eastAsia="Times New Roman" w:hAnsi="Times New Roman" w:cs="Times New Roman"/>
          <w:b/>
          <w:color w:val="222222"/>
          <w:sz w:val="24"/>
          <w:szCs w:val="24"/>
        </w:rPr>
      </w:pPr>
    </w:p>
    <w:p w:rsidR="005C5A86" w:rsidRPr="0011464F" w:rsidRDefault="005C5A86" w:rsidP="00E02435">
      <w:pPr>
        <w:spacing w:before="240" w:after="240" w:line="480" w:lineRule="auto"/>
        <w:jc w:val="center"/>
        <w:rPr>
          <w:rFonts w:ascii="Times New Roman" w:eastAsia="Times New Roman" w:hAnsi="Times New Roman" w:cs="Times New Roman"/>
          <w:b/>
          <w:color w:val="222222"/>
          <w:sz w:val="24"/>
          <w:szCs w:val="24"/>
        </w:rPr>
      </w:pPr>
      <w:r w:rsidRPr="0011464F">
        <w:rPr>
          <w:rFonts w:ascii="Times New Roman" w:eastAsia="Times New Roman" w:hAnsi="Times New Roman" w:cs="Times New Roman"/>
          <w:b/>
          <w:color w:val="222222"/>
          <w:sz w:val="24"/>
          <w:szCs w:val="24"/>
        </w:rPr>
        <w:lastRenderedPageBreak/>
        <w:t>Develop</w:t>
      </w:r>
      <w:r w:rsidR="000B2A24" w:rsidRPr="0011464F">
        <w:rPr>
          <w:rFonts w:ascii="Times New Roman" w:eastAsia="Times New Roman" w:hAnsi="Times New Roman" w:cs="Times New Roman"/>
          <w:b/>
          <w:color w:val="222222"/>
          <w:sz w:val="24"/>
          <w:szCs w:val="24"/>
        </w:rPr>
        <w:t xml:space="preserve"> a strategy for communication to leadership organization</w:t>
      </w:r>
    </w:p>
    <w:p w:rsidR="00D2760E" w:rsidRPr="00452278" w:rsidRDefault="004619BA" w:rsidP="00E02435">
      <w:pPr>
        <w:pStyle w:val="p"/>
        <w:shd w:val="clear" w:color="auto" w:fill="FFFFFF"/>
        <w:spacing w:before="166" w:beforeAutospacing="0" w:after="166" w:afterAutospacing="0" w:line="480" w:lineRule="auto"/>
        <w:jc w:val="both"/>
        <w:rPr>
          <w:color w:val="000000"/>
        </w:rPr>
      </w:pPr>
      <w:r w:rsidRPr="00452278">
        <w:rPr>
          <w:color w:val="222222"/>
        </w:rPr>
        <w:t xml:space="preserve"> </w:t>
      </w:r>
      <w:r w:rsidR="0011464F">
        <w:rPr>
          <w:color w:val="222222"/>
        </w:rPr>
        <w:tab/>
      </w:r>
      <w:r w:rsidR="00CF36B5" w:rsidRPr="00452278">
        <w:rPr>
          <w:color w:val="222222"/>
        </w:rPr>
        <w:t>Successful</w:t>
      </w:r>
      <w:r w:rsidRPr="00452278">
        <w:rPr>
          <w:color w:val="222222"/>
        </w:rPr>
        <w:t xml:space="preserve"> </w:t>
      </w:r>
      <w:r w:rsidR="00CF36B5" w:rsidRPr="00452278">
        <w:rPr>
          <w:color w:val="222222"/>
        </w:rPr>
        <w:t>communication imitates</w:t>
      </w:r>
      <w:r w:rsidRPr="00452278">
        <w:rPr>
          <w:color w:val="222222"/>
        </w:rPr>
        <w:t xml:space="preserve"> a leader's interpersonal proficiencies and expressive intelligence. However, it increases integrity and fosters moral and apparent approaches to managerial activities.</w:t>
      </w:r>
      <w:r w:rsidR="00D760CD" w:rsidRPr="00452278">
        <w:t xml:space="preserve"> </w:t>
      </w:r>
      <w:r w:rsidR="00D760CD" w:rsidRPr="008F17A3">
        <w:rPr>
          <w:noProof/>
        </w:rPr>
        <w:t>T</w:t>
      </w:r>
      <w:r w:rsidR="008F17A3">
        <w:rPr>
          <w:noProof/>
        </w:rPr>
        <w:t>he t</w:t>
      </w:r>
      <w:r w:rsidR="00D760CD" w:rsidRPr="008F17A3">
        <w:rPr>
          <w:noProof/>
        </w:rPr>
        <w:t>erminology</w:t>
      </w:r>
      <w:r w:rsidR="00D760CD" w:rsidRPr="00452278">
        <w:t xml:space="preserve"> used by</w:t>
      </w:r>
      <w:r w:rsidR="008F17A3">
        <w:t xml:space="preserve"> the</w:t>
      </w:r>
      <w:r w:rsidR="00D760CD" w:rsidRPr="00452278">
        <w:t xml:space="preserve"> </w:t>
      </w:r>
      <w:r w:rsidR="00D760CD" w:rsidRPr="008F17A3">
        <w:rPr>
          <w:noProof/>
        </w:rPr>
        <w:t>leader</w:t>
      </w:r>
      <w:r w:rsidR="00D760CD" w:rsidRPr="00452278">
        <w:t xml:space="preserve"> is another factor that </w:t>
      </w:r>
      <w:r w:rsidR="00CF36B5" w:rsidRPr="00452278">
        <w:t>contributes</w:t>
      </w:r>
      <w:r w:rsidR="00D760CD" w:rsidRPr="00452278">
        <w:t xml:space="preserve"> to successful </w:t>
      </w:r>
      <w:r w:rsidR="00CF36B5" w:rsidRPr="00452278">
        <w:t>leadership.</w:t>
      </w:r>
      <w:r w:rsidR="00CF36B5" w:rsidRPr="00452278">
        <w:rPr>
          <w:color w:val="000000"/>
        </w:rPr>
        <w:t xml:space="preserve"> A</w:t>
      </w:r>
      <w:r w:rsidR="00D760CD" w:rsidRPr="00452278">
        <w:rPr>
          <w:color w:val="000000"/>
        </w:rPr>
        <w:t xml:space="preserve"> wide variety of terms are used to explain collaborative working preparations between professionals. Terms such as interdisciplinary, multi-professional, inter-professional, and multidisciplinary are frequently used to </w:t>
      </w:r>
      <w:r w:rsidR="00D760CD" w:rsidRPr="008F17A3">
        <w:rPr>
          <w:noProof/>
          <w:color w:val="000000"/>
        </w:rPr>
        <w:t>interchange</w:t>
      </w:r>
      <w:r w:rsidR="00D760CD" w:rsidRPr="00452278">
        <w:rPr>
          <w:color w:val="000000"/>
        </w:rPr>
        <w:t xml:space="preserve"> the literature to submit to both dissimilar types of </w:t>
      </w:r>
      <w:r w:rsidR="00CF36B5" w:rsidRPr="00452278">
        <w:rPr>
          <w:color w:val="000000"/>
        </w:rPr>
        <w:t>groups and</w:t>
      </w:r>
      <w:r w:rsidR="00D760CD" w:rsidRPr="00452278">
        <w:rPr>
          <w:color w:val="000000"/>
        </w:rPr>
        <w:t xml:space="preserve"> different </w:t>
      </w:r>
      <w:r w:rsidR="00CF36B5" w:rsidRPr="00452278">
        <w:rPr>
          <w:color w:val="000000"/>
        </w:rPr>
        <w:t>procedures within</w:t>
      </w:r>
      <w:r w:rsidR="00D760CD" w:rsidRPr="00452278">
        <w:rPr>
          <w:color w:val="000000"/>
        </w:rPr>
        <w:t xml:space="preserve"> them. They are also frequently used in combination with the term group work. However, there are several unswerving distinctions that are functional to comprehend. The terms of multi-professional are usually narrower than the conditions on inter-disciplinary and refer to teams comprising of completely professionals from diverse professions and disciplines or at least to the associations between experts in groups that may also comprise other non-professional employees.</w:t>
      </w:r>
      <w:r w:rsidR="00844778" w:rsidRPr="00452278">
        <w:rPr>
          <w:color w:val="000000"/>
        </w:rPr>
        <w:t xml:space="preserve"> Earlier the research has examined the basic </w:t>
      </w:r>
      <w:r w:rsidR="00844778" w:rsidRPr="008F17A3">
        <w:rPr>
          <w:noProof/>
          <w:color w:val="000000"/>
        </w:rPr>
        <w:t>character</w:t>
      </w:r>
      <w:r w:rsidR="008F17A3">
        <w:rPr>
          <w:noProof/>
          <w:color w:val="000000"/>
        </w:rPr>
        <w:t>s</w:t>
      </w:r>
      <w:r w:rsidR="00CF36B5" w:rsidRPr="00452278">
        <w:rPr>
          <w:color w:val="000000"/>
        </w:rPr>
        <w:t xml:space="preserve"> </w:t>
      </w:r>
      <w:r w:rsidR="00844778" w:rsidRPr="00452278">
        <w:rPr>
          <w:color w:val="000000"/>
        </w:rPr>
        <w:t xml:space="preserve">and concepts of </w:t>
      </w:r>
      <w:r w:rsidR="00CF36B5" w:rsidRPr="00452278">
        <w:rPr>
          <w:color w:val="000000"/>
        </w:rPr>
        <w:t>connected group</w:t>
      </w:r>
      <w:r w:rsidR="00844778" w:rsidRPr="00452278">
        <w:rPr>
          <w:color w:val="000000"/>
        </w:rPr>
        <w:t xml:space="preserve"> work. A concept examination to explore the essential understanding of group work in the healthcare framework drew on both healthcare and prose from other disciplines such as individual resource administration, managerial behavior, and edification, and suggested of the following description for group work in the </w:t>
      </w:r>
      <w:r w:rsidR="00844778" w:rsidRPr="008F17A3">
        <w:rPr>
          <w:noProof/>
          <w:color w:val="000000"/>
        </w:rPr>
        <w:t>healthcare</w:t>
      </w:r>
      <w:r w:rsidR="00844778" w:rsidRPr="00452278">
        <w:rPr>
          <w:color w:val="000000"/>
        </w:rPr>
        <w:t xml:space="preserve"> </w:t>
      </w:r>
      <w:r w:rsidR="00CF36B5" w:rsidRPr="00452278">
        <w:rPr>
          <w:color w:val="000000"/>
        </w:rPr>
        <w:t>background</w:t>
      </w:r>
      <w:r w:rsidR="00DF7B11" w:rsidRPr="00452278">
        <w:rPr>
          <w:color w:val="000000"/>
        </w:rPr>
        <w:t xml:space="preserve"> (</w:t>
      </w:r>
      <w:r w:rsidR="00DF7B11" w:rsidRPr="00452278">
        <w:rPr>
          <w:color w:val="222222"/>
        </w:rPr>
        <w:t>McComb &amp; Hebdon,</w:t>
      </w:r>
      <w:r w:rsidR="00DF7B11" w:rsidRPr="008F17A3">
        <w:rPr>
          <w:noProof/>
          <w:color w:val="222222"/>
        </w:rPr>
        <w:t>2013).</w:t>
      </w:r>
      <w:r w:rsidR="00DF7B11" w:rsidRPr="00452278">
        <w:rPr>
          <w:color w:val="222222"/>
        </w:rPr>
        <w:t xml:space="preserve"> </w:t>
      </w:r>
      <w:r w:rsidR="00CF36B5" w:rsidRPr="00452278">
        <w:rPr>
          <w:color w:val="000000"/>
        </w:rPr>
        <w:t xml:space="preserve"> This</w:t>
      </w:r>
      <w:r w:rsidR="00844778" w:rsidRPr="00452278">
        <w:rPr>
          <w:color w:val="000000"/>
        </w:rPr>
        <w:t xml:space="preserve"> characterization may be more positive and </w:t>
      </w:r>
      <w:r w:rsidR="00844778" w:rsidRPr="008F17A3">
        <w:rPr>
          <w:noProof/>
          <w:color w:val="000000"/>
        </w:rPr>
        <w:t>ambition</w:t>
      </w:r>
      <w:r w:rsidR="00844778" w:rsidRPr="00452278">
        <w:rPr>
          <w:color w:val="000000"/>
        </w:rPr>
        <w:t xml:space="preserve"> than sensible as it makes various assumptions about the individuality that a group will </w:t>
      </w:r>
      <w:r w:rsidR="00CF36B5" w:rsidRPr="00452278">
        <w:rPr>
          <w:color w:val="000000"/>
        </w:rPr>
        <w:t>acquire. Those</w:t>
      </w:r>
      <w:r w:rsidR="00844778" w:rsidRPr="00452278">
        <w:rPr>
          <w:color w:val="000000"/>
        </w:rPr>
        <w:t xml:space="preserve"> acknowledged </w:t>
      </w:r>
      <w:r w:rsidR="00CF36B5" w:rsidRPr="00452278">
        <w:rPr>
          <w:color w:val="000000"/>
        </w:rPr>
        <w:t>this</w:t>
      </w:r>
      <w:r w:rsidR="00844778" w:rsidRPr="00452278">
        <w:rPr>
          <w:color w:val="000000"/>
        </w:rPr>
        <w:t xml:space="preserve"> uniqueness to involve a definable relationship, group perception, joint vision, commercial sense of</w:t>
      </w:r>
      <w:r w:rsidR="008F17A3">
        <w:rPr>
          <w:color w:val="000000"/>
        </w:rPr>
        <w:t xml:space="preserve"> the</w:t>
      </w:r>
      <w:r w:rsidR="00844778" w:rsidRPr="00452278">
        <w:rPr>
          <w:color w:val="000000"/>
        </w:rPr>
        <w:t xml:space="preserve"> </w:t>
      </w:r>
      <w:r w:rsidR="00844778" w:rsidRPr="008F17A3">
        <w:rPr>
          <w:noProof/>
          <w:color w:val="000000"/>
        </w:rPr>
        <w:t>idea</w:t>
      </w:r>
      <w:r w:rsidR="00844778" w:rsidRPr="00452278">
        <w:rPr>
          <w:color w:val="000000"/>
        </w:rPr>
        <w:t xml:space="preserve">, understandable </w:t>
      </w:r>
      <w:r w:rsidR="00844778" w:rsidRPr="008F17A3">
        <w:rPr>
          <w:noProof/>
          <w:color w:val="000000"/>
        </w:rPr>
        <w:t>interdependence</w:t>
      </w:r>
      <w:r w:rsidR="008F17A3">
        <w:rPr>
          <w:noProof/>
          <w:color w:val="000000"/>
        </w:rPr>
        <w:t>,</w:t>
      </w:r>
      <w:r w:rsidR="00844778" w:rsidRPr="00452278">
        <w:rPr>
          <w:color w:val="000000"/>
        </w:rPr>
        <w:t xml:space="preserve"> and communication, and </w:t>
      </w:r>
      <w:r w:rsidR="00844778" w:rsidRPr="008F17A3">
        <w:rPr>
          <w:noProof/>
          <w:color w:val="000000"/>
        </w:rPr>
        <w:t>coordinate</w:t>
      </w:r>
      <w:r w:rsidR="00844778" w:rsidRPr="00452278">
        <w:rPr>
          <w:color w:val="000000"/>
        </w:rPr>
        <w:t xml:space="preserve"> achievement.</w:t>
      </w:r>
      <w:r w:rsidR="001A7E7E" w:rsidRPr="00452278">
        <w:rPr>
          <w:color w:val="000000"/>
          <w:shd w:val="clear" w:color="auto" w:fill="FFFFFF"/>
        </w:rPr>
        <w:t xml:space="preserve"> </w:t>
      </w:r>
      <w:r w:rsidR="008F17A3">
        <w:rPr>
          <w:noProof/>
          <w:color w:val="000000"/>
          <w:shd w:val="clear" w:color="auto" w:fill="FFFFFF"/>
        </w:rPr>
        <w:t>The p</w:t>
      </w:r>
      <w:r w:rsidR="001A7E7E" w:rsidRPr="008F17A3">
        <w:rPr>
          <w:noProof/>
          <w:color w:val="000000"/>
          <w:shd w:val="clear" w:color="auto" w:fill="FFFFFF"/>
        </w:rPr>
        <w:t>atient</w:t>
      </w:r>
      <w:r w:rsidR="001A7E7E" w:rsidRPr="00452278">
        <w:rPr>
          <w:color w:val="000000"/>
          <w:shd w:val="clear" w:color="auto" w:fill="FFFFFF"/>
        </w:rPr>
        <w:t xml:space="preserve"> main concern, safety, responsibility, and apparent communication were the policies that </w:t>
      </w:r>
      <w:r w:rsidR="001A7E7E" w:rsidRPr="00452278">
        <w:rPr>
          <w:color w:val="000000"/>
          <w:shd w:val="clear" w:color="auto" w:fill="FFFFFF"/>
        </w:rPr>
        <w:lastRenderedPageBreak/>
        <w:t xml:space="preserve">produced the thesis of patient safety. To attain effective communication that encourages patient safety, the </w:t>
      </w:r>
      <w:r w:rsidR="001A7E7E" w:rsidRPr="008F17A3">
        <w:rPr>
          <w:noProof/>
          <w:color w:val="000000"/>
          <w:shd w:val="clear" w:color="auto" w:fill="FFFFFF"/>
        </w:rPr>
        <w:t>student</w:t>
      </w:r>
      <w:r w:rsidR="008F17A3">
        <w:rPr>
          <w:noProof/>
          <w:color w:val="000000"/>
          <w:shd w:val="clear" w:color="auto" w:fill="FFFFFF"/>
        </w:rPr>
        <w:t>'</w:t>
      </w:r>
      <w:r w:rsidR="001A7E7E" w:rsidRPr="008F17A3">
        <w:rPr>
          <w:noProof/>
          <w:color w:val="000000"/>
          <w:shd w:val="clear" w:color="auto" w:fill="FFFFFF"/>
        </w:rPr>
        <w:t>s</w:t>
      </w:r>
      <w:r w:rsidR="001A7E7E" w:rsidRPr="00452278">
        <w:rPr>
          <w:color w:val="000000"/>
          <w:shd w:val="clear" w:color="auto" w:fill="FFFFFF"/>
        </w:rPr>
        <w:t xml:space="preserve"> </w:t>
      </w:r>
      <w:r w:rsidR="00CF36B5" w:rsidRPr="00452278">
        <w:rPr>
          <w:color w:val="000000"/>
          <w:shd w:val="clear" w:color="auto" w:fill="FFFFFF"/>
        </w:rPr>
        <w:t>experience needs</w:t>
      </w:r>
      <w:r w:rsidR="001A7E7E" w:rsidRPr="00452278">
        <w:rPr>
          <w:color w:val="000000"/>
          <w:shd w:val="clear" w:color="auto" w:fill="FFFFFF"/>
        </w:rPr>
        <w:t xml:space="preserve"> to focus on their </w:t>
      </w:r>
      <w:r w:rsidR="001A7E7E" w:rsidRPr="008F17A3">
        <w:rPr>
          <w:noProof/>
          <w:color w:val="000000"/>
          <w:shd w:val="clear" w:color="auto" w:fill="FFFFFF"/>
        </w:rPr>
        <w:t xml:space="preserve">affinity </w:t>
      </w:r>
      <w:r w:rsidR="008F17A3">
        <w:rPr>
          <w:noProof/>
          <w:color w:val="000000"/>
          <w:shd w:val="clear" w:color="auto" w:fill="FFFFFF"/>
        </w:rPr>
        <w:t>for</w:t>
      </w:r>
      <w:r w:rsidR="001A7E7E" w:rsidRPr="00452278">
        <w:rPr>
          <w:color w:val="000000"/>
          <w:shd w:val="clear" w:color="auto" w:fill="FFFFFF"/>
        </w:rPr>
        <w:t xml:space="preserve"> rationale rather than reacting to expressions. The following </w:t>
      </w:r>
      <w:r w:rsidR="00CF36B5" w:rsidRPr="00452278">
        <w:rPr>
          <w:color w:val="000000"/>
          <w:shd w:val="clear" w:color="auto" w:fill="FFFFFF"/>
        </w:rPr>
        <w:t>estimates demonstrate</w:t>
      </w:r>
      <w:r w:rsidR="001A7E7E" w:rsidRPr="00452278">
        <w:rPr>
          <w:color w:val="000000"/>
          <w:shd w:val="clear" w:color="auto" w:fill="FFFFFF"/>
        </w:rPr>
        <w:t xml:space="preserve"> the significance of making</w:t>
      </w:r>
      <w:r w:rsidR="008F17A3">
        <w:rPr>
          <w:color w:val="000000"/>
          <w:shd w:val="clear" w:color="auto" w:fill="FFFFFF"/>
        </w:rPr>
        <w:t xml:space="preserve"> a</w:t>
      </w:r>
      <w:r w:rsidR="001A7E7E" w:rsidRPr="00452278">
        <w:rPr>
          <w:color w:val="000000"/>
          <w:shd w:val="clear" w:color="auto" w:fill="FFFFFF"/>
        </w:rPr>
        <w:t xml:space="preserve"> </w:t>
      </w:r>
      <w:r w:rsidR="001A7E7E" w:rsidRPr="008F17A3">
        <w:rPr>
          <w:noProof/>
          <w:color w:val="000000"/>
          <w:shd w:val="clear" w:color="auto" w:fill="FFFFFF"/>
        </w:rPr>
        <w:t>patient</w:t>
      </w:r>
      <w:r w:rsidR="001A7E7E" w:rsidRPr="00452278">
        <w:rPr>
          <w:color w:val="000000"/>
          <w:shd w:val="clear" w:color="auto" w:fill="FFFFFF"/>
        </w:rPr>
        <w:t xml:space="preserve"> priority</w:t>
      </w:r>
      <w:r w:rsidR="0025475C" w:rsidRPr="00452278">
        <w:rPr>
          <w:color w:val="000000"/>
          <w:shd w:val="clear" w:color="auto" w:fill="FFFFFF"/>
        </w:rPr>
        <w:t>.</w:t>
      </w:r>
      <w:r w:rsidR="0025475C" w:rsidRPr="00452278">
        <w:rPr>
          <w:color w:val="000000"/>
        </w:rPr>
        <w:t xml:space="preserve"> </w:t>
      </w:r>
      <w:r w:rsidR="008F17A3">
        <w:rPr>
          <w:noProof/>
          <w:color w:val="000000"/>
        </w:rPr>
        <w:t>The s</w:t>
      </w:r>
      <w:r w:rsidR="0025475C" w:rsidRPr="008F17A3">
        <w:rPr>
          <w:noProof/>
          <w:color w:val="000000"/>
        </w:rPr>
        <w:t>tudy</w:t>
      </w:r>
      <w:r w:rsidR="0025475C" w:rsidRPr="00452278">
        <w:rPr>
          <w:color w:val="000000"/>
        </w:rPr>
        <w:t xml:space="preserve"> design </w:t>
      </w:r>
      <w:r w:rsidR="00CF36B5" w:rsidRPr="00452278">
        <w:rPr>
          <w:color w:val="000000"/>
        </w:rPr>
        <w:t>is a</w:t>
      </w:r>
      <w:r w:rsidR="0025475C" w:rsidRPr="00452278">
        <w:rPr>
          <w:color w:val="000000"/>
        </w:rPr>
        <w:t xml:space="preserve"> qualitative </w:t>
      </w:r>
      <w:r w:rsidR="0025475C" w:rsidRPr="008F17A3">
        <w:rPr>
          <w:noProof/>
          <w:color w:val="000000"/>
        </w:rPr>
        <w:t>lesson</w:t>
      </w:r>
      <w:r w:rsidR="0025475C" w:rsidRPr="00452278">
        <w:rPr>
          <w:color w:val="000000"/>
        </w:rPr>
        <w:t xml:space="preserve"> used to focus team research design. Focus team systems consist of interviews in team settings that are brought by an assistant to attain information about the </w:t>
      </w:r>
      <w:r w:rsidR="00CF36B5" w:rsidRPr="008F17A3">
        <w:rPr>
          <w:noProof/>
          <w:color w:val="000000"/>
        </w:rPr>
        <w:t>discernment</w:t>
      </w:r>
      <w:r w:rsidR="0025475C" w:rsidRPr="00452278">
        <w:rPr>
          <w:color w:val="000000"/>
        </w:rPr>
        <w:t xml:space="preserve">, beliefs, thoughts, and approaches of the participants. For </w:t>
      </w:r>
      <w:r w:rsidR="0025475C" w:rsidRPr="008F17A3">
        <w:rPr>
          <w:noProof/>
          <w:color w:val="000000"/>
        </w:rPr>
        <w:t>example</w:t>
      </w:r>
      <w:r w:rsidR="008F17A3">
        <w:rPr>
          <w:noProof/>
          <w:color w:val="000000"/>
        </w:rPr>
        <w:t>,</w:t>
      </w:r>
      <w:r w:rsidR="0025475C" w:rsidRPr="00452278">
        <w:rPr>
          <w:color w:val="000000"/>
        </w:rPr>
        <w:t xml:space="preserve"> four to two hour extended IPE </w:t>
      </w:r>
      <w:r w:rsidR="0025475C" w:rsidRPr="008F17A3">
        <w:rPr>
          <w:noProof/>
          <w:color w:val="000000"/>
        </w:rPr>
        <w:t>workplace</w:t>
      </w:r>
      <w:r w:rsidR="0025475C" w:rsidRPr="00452278">
        <w:rPr>
          <w:color w:val="000000"/>
        </w:rPr>
        <w:t xml:space="preserve"> </w:t>
      </w:r>
      <w:r w:rsidR="0025475C" w:rsidRPr="008F17A3">
        <w:rPr>
          <w:noProof/>
          <w:color w:val="000000"/>
        </w:rPr>
        <w:t>w</w:t>
      </w:r>
      <w:r w:rsidR="008F17A3">
        <w:rPr>
          <w:noProof/>
          <w:color w:val="000000"/>
        </w:rPr>
        <w:t>as</w:t>
      </w:r>
      <w:r w:rsidR="0025475C" w:rsidRPr="00452278">
        <w:rPr>
          <w:color w:val="000000"/>
        </w:rPr>
        <w:t xml:space="preserve"> </w:t>
      </w:r>
      <w:r w:rsidR="00CF36B5" w:rsidRPr="00452278">
        <w:rPr>
          <w:color w:val="000000"/>
        </w:rPr>
        <w:t>demeanor</w:t>
      </w:r>
      <w:r w:rsidR="0025475C" w:rsidRPr="00452278">
        <w:rPr>
          <w:color w:val="000000"/>
        </w:rPr>
        <w:t xml:space="preserve">, concluding with focus teams progressed by members of the </w:t>
      </w:r>
      <w:r w:rsidR="0025475C" w:rsidRPr="008F17A3">
        <w:rPr>
          <w:noProof/>
          <w:color w:val="000000"/>
        </w:rPr>
        <w:t>workplace</w:t>
      </w:r>
      <w:r w:rsidR="0025475C" w:rsidRPr="00452278">
        <w:rPr>
          <w:color w:val="000000"/>
        </w:rPr>
        <w:t xml:space="preserve"> facility. The study was accepted by the Institutional Review Board at every partaking </w:t>
      </w:r>
      <w:r w:rsidR="00CF36B5" w:rsidRPr="00452278">
        <w:rPr>
          <w:color w:val="000000"/>
        </w:rPr>
        <w:t>university. Participants</w:t>
      </w:r>
      <w:r w:rsidR="00863408" w:rsidRPr="00452278">
        <w:rPr>
          <w:color w:val="000000"/>
        </w:rPr>
        <w:t xml:space="preserve"> for example that involved 45 medical learners and 50 nursing learners leads to </w:t>
      </w:r>
      <w:r w:rsidR="00863408" w:rsidRPr="00452278">
        <w:rPr>
          <w:color w:val="222222"/>
        </w:rPr>
        <w:t xml:space="preserve">expand a strategy for communicating the development of </w:t>
      </w:r>
      <w:r w:rsidR="00863408" w:rsidRPr="008F17A3">
        <w:rPr>
          <w:noProof/>
          <w:color w:val="222222"/>
        </w:rPr>
        <w:t>interprofessional</w:t>
      </w:r>
      <w:r w:rsidR="00863408" w:rsidRPr="00452278">
        <w:rPr>
          <w:color w:val="222222"/>
        </w:rPr>
        <w:t xml:space="preserve"> groups to organizational leaders.</w:t>
      </w:r>
      <w:r w:rsidR="00BE4B62" w:rsidRPr="00452278">
        <w:rPr>
          <w:color w:val="000000"/>
        </w:rPr>
        <w:t xml:space="preserve"> Data analysis is another communication strategy which leads to effective leadership in</w:t>
      </w:r>
      <w:r w:rsidR="008F17A3">
        <w:rPr>
          <w:color w:val="000000"/>
        </w:rPr>
        <w:t xml:space="preserve"> the</w:t>
      </w:r>
      <w:r w:rsidR="00BE4B62" w:rsidRPr="00452278">
        <w:rPr>
          <w:color w:val="000000"/>
        </w:rPr>
        <w:t xml:space="preserve"> </w:t>
      </w:r>
      <w:r w:rsidR="00BE4B62" w:rsidRPr="008F17A3">
        <w:rPr>
          <w:noProof/>
          <w:color w:val="000000"/>
        </w:rPr>
        <w:t>healthcare</w:t>
      </w:r>
      <w:r w:rsidR="00BE4B62" w:rsidRPr="00452278">
        <w:rPr>
          <w:color w:val="000000"/>
        </w:rPr>
        <w:t xml:space="preserve"> center. For </w:t>
      </w:r>
      <w:r w:rsidR="00BE4B62" w:rsidRPr="008F17A3">
        <w:rPr>
          <w:noProof/>
          <w:color w:val="000000"/>
        </w:rPr>
        <w:t>example</w:t>
      </w:r>
      <w:r w:rsidR="008F17A3">
        <w:rPr>
          <w:noProof/>
          <w:color w:val="000000"/>
        </w:rPr>
        <w:t>,</w:t>
      </w:r>
      <w:r w:rsidR="00BE4B62" w:rsidRPr="00452278">
        <w:rPr>
          <w:color w:val="000000"/>
        </w:rPr>
        <w:t xml:space="preserve"> two nursing and three medical school faculty assessed the data using </w:t>
      </w:r>
      <w:r w:rsidR="00BE4B62" w:rsidRPr="008F17A3">
        <w:rPr>
          <w:noProof/>
          <w:color w:val="000000"/>
        </w:rPr>
        <w:t>conve</w:t>
      </w:r>
      <w:r w:rsidR="008F17A3">
        <w:rPr>
          <w:noProof/>
          <w:color w:val="000000"/>
        </w:rPr>
        <w:t>n</w:t>
      </w:r>
      <w:r w:rsidR="00BE4B62" w:rsidRPr="008F17A3">
        <w:rPr>
          <w:noProof/>
          <w:color w:val="000000"/>
        </w:rPr>
        <w:t>tional</w:t>
      </w:r>
      <w:r w:rsidR="00BE4B62" w:rsidRPr="00452278">
        <w:rPr>
          <w:color w:val="000000"/>
        </w:rPr>
        <w:t xml:space="preserve"> comfortable analysis where faculty member transliterated interview lines. Autonomously read and scrutinized the transcribed interviews procession </w:t>
      </w:r>
      <w:r w:rsidR="00CF36B5" w:rsidRPr="00452278">
        <w:rPr>
          <w:color w:val="000000"/>
        </w:rPr>
        <w:t>by highlighting</w:t>
      </w:r>
      <w:r w:rsidR="00BE4B62" w:rsidRPr="00452278">
        <w:rPr>
          <w:color w:val="000000"/>
        </w:rPr>
        <w:t xml:space="preserve"> words, key axioms, and statements defining the activity of partaking in this </w:t>
      </w:r>
      <w:r w:rsidR="00BE4B62" w:rsidRPr="008F17A3">
        <w:rPr>
          <w:noProof/>
          <w:color w:val="000000"/>
        </w:rPr>
        <w:t>interprofessional</w:t>
      </w:r>
      <w:r w:rsidR="00BE4B62" w:rsidRPr="00452278">
        <w:rPr>
          <w:color w:val="000000"/>
        </w:rPr>
        <w:t xml:space="preserve"> workshop. The conversation in these teams served to raise reliability.</w:t>
      </w:r>
      <w:r w:rsidR="00BE4B62" w:rsidRPr="00452278">
        <w:rPr>
          <w:color w:val="000000"/>
          <w:vertAlign w:val="superscript"/>
        </w:rPr>
        <w:t xml:space="preserve"> </w:t>
      </w:r>
      <w:r w:rsidR="00BE4B62" w:rsidRPr="00452278">
        <w:rPr>
          <w:color w:val="000000"/>
        </w:rPr>
        <w:t>Reliability was also supported by a procedure of reflexivity in which every faculty person is revealed on values, postulation, and individual beliefs that could affect the findings.</w:t>
      </w:r>
      <w:r w:rsidR="000A0E6B" w:rsidRPr="00452278">
        <w:rPr>
          <w:color w:val="000000"/>
        </w:rPr>
        <w:t xml:space="preserve"> </w:t>
      </w:r>
      <w:r w:rsidR="00D2760E" w:rsidRPr="00452278">
        <w:rPr>
          <w:color w:val="333333"/>
        </w:rPr>
        <w:t xml:space="preserve">Interdisciplinary group work is progressively more prevalent, supported by plans and practices that convey care nearer to the patient and confront conventional professional boundaries. The ten standards of good interdisciplinary group work </w:t>
      </w:r>
      <w:r w:rsidR="00D2760E" w:rsidRPr="00452278">
        <w:t xml:space="preserve">include; background, method, results, conclusion, keywords, terminology, interdisciplinary group work, systematic review, </w:t>
      </w:r>
      <w:r w:rsidR="00D2760E" w:rsidRPr="008F17A3">
        <w:rPr>
          <w:noProof/>
        </w:rPr>
        <w:t>discussion</w:t>
      </w:r>
      <w:r w:rsidR="008F17A3">
        <w:rPr>
          <w:noProof/>
        </w:rPr>
        <w:t>,</w:t>
      </w:r>
      <w:r w:rsidR="00D2760E" w:rsidRPr="00452278">
        <w:t xml:space="preserve"> and disclaimer.</w:t>
      </w:r>
    </w:p>
    <w:p w:rsidR="00D2760E" w:rsidRPr="00452278" w:rsidRDefault="00D2760E" w:rsidP="00E02435">
      <w:pPr>
        <w:spacing w:line="480" w:lineRule="auto"/>
        <w:rPr>
          <w:rFonts w:ascii="Times New Roman" w:hAnsi="Times New Roman" w:cs="Times New Roman"/>
          <w:sz w:val="24"/>
          <w:szCs w:val="24"/>
          <w:shd w:val="clear" w:color="auto" w:fill="FFFFFF"/>
        </w:rPr>
      </w:pPr>
      <w:r w:rsidRPr="00452278">
        <w:rPr>
          <w:rFonts w:ascii="Times New Roman" w:hAnsi="Times New Roman" w:cs="Times New Roman"/>
          <w:sz w:val="24"/>
          <w:szCs w:val="24"/>
          <w:shd w:val="clear" w:color="auto" w:fill="FFFFFF"/>
        </w:rPr>
        <w:lastRenderedPageBreak/>
        <w:t>CONCLUSION</w:t>
      </w:r>
    </w:p>
    <w:p w:rsidR="00D2760E" w:rsidRPr="00452278" w:rsidRDefault="00D2760E" w:rsidP="00E02435">
      <w:pPr>
        <w:spacing w:line="480" w:lineRule="auto"/>
        <w:ind w:firstLine="720"/>
        <w:rPr>
          <w:rFonts w:ascii="Times New Roman" w:hAnsi="Times New Roman" w:cs="Times New Roman"/>
          <w:sz w:val="24"/>
          <w:szCs w:val="24"/>
          <w:shd w:val="clear" w:color="auto" w:fill="FFFFFF"/>
        </w:rPr>
      </w:pPr>
      <w:r w:rsidRPr="00452278">
        <w:rPr>
          <w:rFonts w:ascii="Times New Roman" w:hAnsi="Times New Roman" w:cs="Times New Roman"/>
          <w:sz w:val="24"/>
          <w:szCs w:val="24"/>
          <w:shd w:val="clear" w:color="auto" w:fill="FFFFFF"/>
        </w:rPr>
        <w:t xml:space="preserve">Interdisciplinary health care groups countenance a set of challenges that are not automatically encountered by other kinds of groups such as non-health care groups. These challenges involve the controversial nature of dividing professional tasks and proficiency, preparation and decision-making and delivering superiority patient care within complex milieus. This paper </w:t>
      </w:r>
      <w:r w:rsidRPr="008F17A3">
        <w:rPr>
          <w:rFonts w:ascii="Times New Roman" w:hAnsi="Times New Roman" w:cs="Times New Roman"/>
          <w:noProof/>
          <w:sz w:val="24"/>
          <w:szCs w:val="24"/>
          <w:shd w:val="clear" w:color="auto" w:fill="FFFFFF"/>
        </w:rPr>
        <w:t>join</w:t>
      </w:r>
      <w:r w:rsidR="008F17A3">
        <w:rPr>
          <w:rFonts w:ascii="Times New Roman" w:hAnsi="Times New Roman" w:cs="Times New Roman"/>
          <w:noProof/>
          <w:sz w:val="24"/>
          <w:szCs w:val="24"/>
          <w:shd w:val="clear" w:color="auto" w:fill="FFFFFF"/>
        </w:rPr>
        <w:t>s</w:t>
      </w:r>
      <w:r w:rsidRPr="00452278">
        <w:rPr>
          <w:rFonts w:ascii="Times New Roman" w:hAnsi="Times New Roman" w:cs="Times New Roman"/>
          <w:sz w:val="24"/>
          <w:szCs w:val="24"/>
          <w:shd w:val="clear" w:color="auto" w:fill="FFFFFF"/>
        </w:rPr>
        <w:t xml:space="preserve"> quantitative and qualitative imminent from the accessible literature with pragmatic data derived from the understanding and impending of interdisciplinary groups working in CRAICs to categorize the individuality of a good interdisciplinary group. Our research has drained together with</w:t>
      </w:r>
      <w:r w:rsidR="008F17A3">
        <w:rPr>
          <w:rFonts w:ascii="Times New Roman" w:hAnsi="Times New Roman" w:cs="Times New Roman"/>
          <w:sz w:val="24"/>
          <w:szCs w:val="24"/>
          <w:shd w:val="clear" w:color="auto" w:fill="FFFFFF"/>
        </w:rPr>
        <w:t xml:space="preserve"> the</w:t>
      </w:r>
      <w:r w:rsidRPr="00452278">
        <w:rPr>
          <w:rFonts w:ascii="Times New Roman" w:hAnsi="Times New Roman" w:cs="Times New Roman"/>
          <w:sz w:val="24"/>
          <w:szCs w:val="24"/>
          <w:shd w:val="clear" w:color="auto" w:fill="FFFFFF"/>
        </w:rPr>
        <w:t xml:space="preserve"> </w:t>
      </w:r>
      <w:r w:rsidRPr="008F17A3">
        <w:rPr>
          <w:rFonts w:ascii="Times New Roman" w:hAnsi="Times New Roman" w:cs="Times New Roman"/>
          <w:noProof/>
          <w:sz w:val="24"/>
          <w:szCs w:val="24"/>
          <w:shd w:val="clear" w:color="auto" w:fill="FFFFFF"/>
        </w:rPr>
        <w:t>basis</w:t>
      </w:r>
      <w:r w:rsidRPr="00452278">
        <w:rPr>
          <w:rFonts w:ascii="Times New Roman" w:hAnsi="Times New Roman" w:cs="Times New Roman"/>
          <w:sz w:val="24"/>
          <w:szCs w:val="24"/>
          <w:shd w:val="clear" w:color="auto" w:fill="FFFFFF"/>
        </w:rPr>
        <w:t xml:space="preserve"> of evidence to draw out a hypothetical comprehension and expand a framework to describe the characteristics of interdisciplinary group work presented as competencies for successful interdisciplinary group work. These results are now needed to be authenticated with other kinds of interdisciplinary groups to determine their altitude of transferability to other groups and backgrounds.</w:t>
      </w:r>
    </w:p>
    <w:p w:rsidR="00D2760E" w:rsidRPr="00452278" w:rsidRDefault="00D2760E" w:rsidP="00E02435">
      <w:pPr>
        <w:spacing w:line="480" w:lineRule="auto"/>
        <w:rPr>
          <w:rFonts w:ascii="Times New Roman" w:hAnsi="Times New Roman" w:cs="Times New Roman"/>
          <w:sz w:val="24"/>
          <w:szCs w:val="24"/>
        </w:rPr>
      </w:pPr>
    </w:p>
    <w:p w:rsidR="00BE4B62" w:rsidRPr="00452278" w:rsidRDefault="00BE4B62" w:rsidP="00E02435">
      <w:pPr>
        <w:pStyle w:val="p"/>
        <w:shd w:val="clear" w:color="auto" w:fill="FFFFFF"/>
        <w:spacing w:before="166" w:beforeAutospacing="0" w:after="166" w:afterAutospacing="0" w:line="480" w:lineRule="auto"/>
        <w:rPr>
          <w:color w:val="000000"/>
        </w:rPr>
      </w:pPr>
    </w:p>
    <w:p w:rsidR="00A3266E" w:rsidRPr="00452278" w:rsidRDefault="00A3266E" w:rsidP="00E02435">
      <w:pPr>
        <w:pStyle w:val="p"/>
        <w:shd w:val="clear" w:color="auto" w:fill="FFFFFF"/>
        <w:spacing w:before="166" w:beforeAutospacing="0" w:after="166" w:afterAutospacing="0" w:line="480" w:lineRule="auto"/>
        <w:rPr>
          <w:color w:val="000000"/>
        </w:rPr>
      </w:pPr>
    </w:p>
    <w:p w:rsidR="00A3266E" w:rsidRPr="00452278" w:rsidRDefault="00A3266E" w:rsidP="00E02435">
      <w:pPr>
        <w:pStyle w:val="p"/>
        <w:shd w:val="clear" w:color="auto" w:fill="FFFFFF"/>
        <w:spacing w:before="166" w:beforeAutospacing="0" w:after="166" w:afterAutospacing="0" w:line="480" w:lineRule="auto"/>
        <w:rPr>
          <w:color w:val="000000"/>
        </w:rPr>
      </w:pPr>
    </w:p>
    <w:p w:rsidR="00A3266E" w:rsidRPr="00452278" w:rsidRDefault="00A3266E" w:rsidP="00E02435">
      <w:pPr>
        <w:pStyle w:val="p"/>
        <w:shd w:val="clear" w:color="auto" w:fill="FFFFFF"/>
        <w:spacing w:before="166" w:beforeAutospacing="0" w:after="166" w:afterAutospacing="0" w:line="480" w:lineRule="auto"/>
        <w:rPr>
          <w:color w:val="000000"/>
        </w:rPr>
      </w:pPr>
    </w:p>
    <w:p w:rsidR="00235417" w:rsidRPr="00452278" w:rsidRDefault="00235417" w:rsidP="00E02435">
      <w:pPr>
        <w:pStyle w:val="p"/>
        <w:shd w:val="clear" w:color="auto" w:fill="FFFFFF"/>
        <w:spacing w:before="166" w:beforeAutospacing="0" w:after="166" w:afterAutospacing="0" w:line="480" w:lineRule="auto"/>
        <w:rPr>
          <w:color w:val="000000"/>
        </w:rPr>
      </w:pPr>
    </w:p>
    <w:p w:rsidR="00235417" w:rsidRPr="00452278" w:rsidRDefault="00235417" w:rsidP="00E02435">
      <w:pPr>
        <w:pStyle w:val="p"/>
        <w:shd w:val="clear" w:color="auto" w:fill="FFFFFF"/>
        <w:spacing w:before="166" w:beforeAutospacing="0" w:after="166" w:afterAutospacing="0" w:line="480" w:lineRule="auto"/>
        <w:rPr>
          <w:color w:val="000000"/>
        </w:rPr>
      </w:pPr>
    </w:p>
    <w:p w:rsidR="00796D80" w:rsidRDefault="00796D80" w:rsidP="005941E9">
      <w:pPr>
        <w:pStyle w:val="p"/>
        <w:shd w:val="clear" w:color="auto" w:fill="FFFFFF"/>
        <w:spacing w:before="166" w:beforeAutospacing="0" w:after="166" w:afterAutospacing="0"/>
        <w:jc w:val="center"/>
        <w:rPr>
          <w:color w:val="000000"/>
        </w:rPr>
      </w:pPr>
    </w:p>
    <w:p w:rsidR="00A3266E" w:rsidRPr="008F17A3" w:rsidRDefault="00635A4D" w:rsidP="005941E9">
      <w:pPr>
        <w:pStyle w:val="p"/>
        <w:shd w:val="clear" w:color="auto" w:fill="FFFFFF"/>
        <w:spacing w:before="166" w:beforeAutospacing="0" w:after="166" w:afterAutospacing="0"/>
        <w:jc w:val="center"/>
        <w:rPr>
          <w:b/>
          <w:color w:val="000000"/>
        </w:rPr>
      </w:pPr>
      <w:r w:rsidRPr="008F17A3">
        <w:rPr>
          <w:b/>
          <w:color w:val="000000"/>
        </w:rPr>
        <w:lastRenderedPageBreak/>
        <w:t>References</w:t>
      </w:r>
    </w:p>
    <w:p w:rsidR="00B73D37" w:rsidRPr="00452278" w:rsidRDefault="00B73D37" w:rsidP="001E0CF9">
      <w:pPr>
        <w:spacing w:before="240" w:after="240"/>
        <w:ind w:left="720" w:hanging="450"/>
        <w:rPr>
          <w:rFonts w:ascii="Times New Roman" w:eastAsia="Times New Roman" w:hAnsi="Times New Roman" w:cs="Times New Roman"/>
          <w:color w:val="222222"/>
          <w:sz w:val="24"/>
          <w:szCs w:val="24"/>
        </w:rPr>
      </w:pPr>
      <w:r w:rsidRPr="00452278">
        <w:rPr>
          <w:rFonts w:ascii="Times New Roman" w:eastAsia="Times New Roman" w:hAnsi="Times New Roman" w:cs="Times New Roman"/>
          <w:color w:val="222222"/>
          <w:sz w:val="24"/>
          <w:szCs w:val="24"/>
        </w:rPr>
        <w:t>Lawson, H. (2004). The logic of collaboration in education and the human services.</w:t>
      </w:r>
      <w:r w:rsidRPr="00452278">
        <w:rPr>
          <w:rFonts w:ascii="Times New Roman" w:eastAsia="Times New Roman" w:hAnsi="Times New Roman" w:cs="Times New Roman"/>
          <w:i/>
          <w:iCs/>
          <w:color w:val="222222"/>
          <w:sz w:val="24"/>
          <w:szCs w:val="24"/>
        </w:rPr>
        <w:t>Journal of Interprofessional Care, 18</w:t>
      </w:r>
      <w:r w:rsidRPr="00452278">
        <w:rPr>
          <w:rFonts w:ascii="Times New Roman" w:eastAsia="Times New Roman" w:hAnsi="Times New Roman" w:cs="Times New Roman"/>
          <w:color w:val="222222"/>
          <w:sz w:val="24"/>
          <w:szCs w:val="24"/>
        </w:rPr>
        <w:t>(3), 225–237.</w:t>
      </w:r>
    </w:p>
    <w:p w:rsidR="009E2D0A" w:rsidRPr="00452278" w:rsidRDefault="009E2D0A" w:rsidP="001E0CF9">
      <w:pPr>
        <w:spacing w:before="240" w:after="240"/>
        <w:ind w:left="720" w:hanging="450"/>
        <w:rPr>
          <w:rFonts w:ascii="Times New Roman" w:eastAsia="Times New Roman" w:hAnsi="Times New Roman" w:cs="Times New Roman"/>
          <w:color w:val="222222"/>
          <w:sz w:val="24"/>
          <w:szCs w:val="24"/>
        </w:rPr>
      </w:pPr>
      <w:r w:rsidRPr="00452278">
        <w:rPr>
          <w:rFonts w:ascii="Times New Roman" w:eastAsia="Times New Roman" w:hAnsi="Times New Roman" w:cs="Times New Roman"/>
          <w:color w:val="222222"/>
          <w:sz w:val="24"/>
          <w:szCs w:val="24"/>
        </w:rPr>
        <w:t>Manning, G., &amp; Curtis, K. (2012).</w:t>
      </w:r>
      <w:r w:rsidRPr="00452278">
        <w:rPr>
          <w:rFonts w:ascii="Times New Roman" w:eastAsia="Times New Roman" w:hAnsi="Times New Roman" w:cs="Times New Roman"/>
          <w:i/>
          <w:iCs/>
          <w:color w:val="222222"/>
          <w:sz w:val="24"/>
          <w:szCs w:val="24"/>
        </w:rPr>
        <w:t>The art of leadership</w:t>
      </w:r>
      <w:r w:rsidRPr="00452278">
        <w:rPr>
          <w:rFonts w:ascii="Times New Roman" w:eastAsia="Times New Roman" w:hAnsi="Times New Roman" w:cs="Times New Roman"/>
          <w:color w:val="222222"/>
          <w:sz w:val="24"/>
          <w:szCs w:val="24"/>
        </w:rPr>
        <w:t xml:space="preserve"> (4th ed.). New York, NY: McGraw-Hill.</w:t>
      </w:r>
    </w:p>
    <w:p w:rsidR="009E2D0A" w:rsidRPr="00452278" w:rsidRDefault="009E2D0A" w:rsidP="001E0CF9">
      <w:pPr>
        <w:spacing w:before="240" w:after="240"/>
        <w:ind w:left="720" w:hanging="450"/>
        <w:rPr>
          <w:rFonts w:ascii="Times New Roman" w:eastAsia="Times New Roman" w:hAnsi="Times New Roman" w:cs="Times New Roman"/>
          <w:color w:val="222222"/>
          <w:sz w:val="24"/>
          <w:szCs w:val="24"/>
        </w:rPr>
      </w:pPr>
      <w:r w:rsidRPr="00452278">
        <w:rPr>
          <w:rFonts w:ascii="Times New Roman" w:eastAsia="Times New Roman" w:hAnsi="Times New Roman" w:cs="Times New Roman"/>
          <w:color w:val="222222"/>
          <w:sz w:val="24"/>
          <w:szCs w:val="24"/>
        </w:rPr>
        <w:t xml:space="preserve">Northouse, P. G. (2016). </w:t>
      </w:r>
      <w:r w:rsidRPr="00452278">
        <w:rPr>
          <w:rFonts w:ascii="Times New Roman" w:eastAsia="Times New Roman" w:hAnsi="Times New Roman" w:cs="Times New Roman"/>
          <w:i/>
          <w:iCs/>
          <w:color w:val="222222"/>
          <w:sz w:val="24"/>
          <w:szCs w:val="24"/>
        </w:rPr>
        <w:t>Leadership: Theory and practice</w:t>
      </w:r>
      <w:r w:rsidRPr="00452278">
        <w:rPr>
          <w:rFonts w:ascii="Times New Roman" w:eastAsia="Times New Roman" w:hAnsi="Times New Roman" w:cs="Times New Roman"/>
          <w:color w:val="222222"/>
          <w:sz w:val="24"/>
          <w:szCs w:val="24"/>
        </w:rPr>
        <w:t xml:space="preserve"> (7th ed.). Thousand Oaks, CA: Sage Publications.</w:t>
      </w:r>
    </w:p>
    <w:p w:rsidR="009E2D0A" w:rsidRPr="00452278" w:rsidRDefault="009E2D0A" w:rsidP="001E0CF9">
      <w:pPr>
        <w:spacing w:before="240" w:after="240"/>
        <w:ind w:left="720" w:hanging="450"/>
        <w:rPr>
          <w:rFonts w:ascii="Times New Roman" w:eastAsia="Times New Roman" w:hAnsi="Times New Roman" w:cs="Times New Roman"/>
          <w:color w:val="222222"/>
          <w:sz w:val="24"/>
          <w:szCs w:val="24"/>
        </w:rPr>
      </w:pPr>
      <w:r w:rsidRPr="00452278">
        <w:rPr>
          <w:rFonts w:ascii="Times New Roman" w:eastAsia="Times New Roman" w:hAnsi="Times New Roman" w:cs="Times New Roman"/>
          <w:color w:val="222222"/>
          <w:sz w:val="24"/>
          <w:szCs w:val="24"/>
        </w:rPr>
        <w:t>Woodward, I., &amp; More, E. (2010).Leadership communication at the edge.</w:t>
      </w:r>
      <w:r w:rsidRPr="00452278">
        <w:rPr>
          <w:rFonts w:ascii="Times New Roman" w:eastAsia="Times New Roman" w:hAnsi="Times New Roman" w:cs="Times New Roman"/>
          <w:i/>
          <w:iCs/>
          <w:color w:val="222222"/>
          <w:sz w:val="24"/>
          <w:szCs w:val="24"/>
        </w:rPr>
        <w:t>Australian Journal of Communication, 37</w:t>
      </w:r>
      <w:r w:rsidRPr="00452278">
        <w:rPr>
          <w:rFonts w:ascii="Times New Roman" w:eastAsia="Times New Roman" w:hAnsi="Times New Roman" w:cs="Times New Roman"/>
          <w:color w:val="222222"/>
          <w:sz w:val="24"/>
          <w:szCs w:val="24"/>
        </w:rPr>
        <w:t>(1), 111–136.</w:t>
      </w:r>
    </w:p>
    <w:p w:rsidR="003547C1" w:rsidRPr="00452278" w:rsidRDefault="003547C1" w:rsidP="005941E9">
      <w:pPr>
        <w:spacing w:after="0" w:line="480" w:lineRule="auto"/>
        <w:ind w:hanging="720"/>
        <w:jc w:val="center"/>
        <w:rPr>
          <w:rFonts w:ascii="Times New Roman" w:eastAsia="Times New Roman" w:hAnsi="Times New Roman" w:cs="Times New Roman"/>
          <w:color w:val="222222"/>
          <w:sz w:val="24"/>
          <w:szCs w:val="24"/>
        </w:rPr>
      </w:pPr>
      <w:r w:rsidRPr="00452278">
        <w:rPr>
          <w:rFonts w:ascii="Times New Roman" w:eastAsia="Times New Roman" w:hAnsi="Times New Roman" w:cs="Times New Roman"/>
          <w:color w:val="222222"/>
          <w:sz w:val="24"/>
          <w:szCs w:val="24"/>
        </w:rPr>
        <w:t>Gausvik, C., Lautar, A., Miller, L., Pallerla, H., &amp;Schlaudecker, J. (</w:t>
      </w:r>
      <w:r w:rsidRPr="008F17A3">
        <w:rPr>
          <w:rFonts w:ascii="Times New Roman" w:eastAsia="Times New Roman" w:hAnsi="Times New Roman" w:cs="Times New Roman"/>
          <w:noProof/>
          <w:color w:val="222222"/>
          <w:sz w:val="24"/>
          <w:szCs w:val="24"/>
        </w:rPr>
        <w:t>2015).</w:t>
      </w:r>
      <w:r w:rsidRPr="00452278">
        <w:rPr>
          <w:rFonts w:ascii="Times New Roman" w:eastAsia="Times New Roman" w:hAnsi="Times New Roman" w:cs="Times New Roman"/>
          <w:color w:val="222222"/>
          <w:sz w:val="24"/>
          <w:szCs w:val="24"/>
        </w:rPr>
        <w:t xml:space="preserve"> </w:t>
      </w:r>
      <w:r w:rsidRPr="00452278">
        <w:rPr>
          <w:rFonts w:ascii="Times New Roman" w:eastAsia="Times New Roman" w:hAnsi="Times New Roman" w:cs="Times New Roman"/>
          <w:i/>
          <w:iCs/>
          <w:color w:val="222222"/>
          <w:sz w:val="24"/>
          <w:szCs w:val="24"/>
        </w:rPr>
        <w:t>Journal of Multidisciplinary Healthcare, 8,</w:t>
      </w:r>
      <w:r w:rsidRPr="00452278">
        <w:rPr>
          <w:rFonts w:ascii="Times New Roman" w:eastAsia="Times New Roman" w:hAnsi="Times New Roman" w:cs="Times New Roman"/>
          <w:color w:val="222222"/>
          <w:sz w:val="24"/>
          <w:szCs w:val="24"/>
        </w:rPr>
        <w:t xml:space="preserve"> 33–37. doi:10.2147/JMDH.S72623Burgess, C., &amp; Curry, M. P. (2014. </w:t>
      </w:r>
      <w:r w:rsidRPr="00452278">
        <w:rPr>
          <w:rFonts w:ascii="Times New Roman" w:eastAsia="Times New Roman" w:hAnsi="Times New Roman" w:cs="Times New Roman"/>
          <w:i/>
          <w:iCs/>
          <w:color w:val="222222"/>
          <w:sz w:val="24"/>
          <w:szCs w:val="24"/>
        </w:rPr>
        <w:t>Association of Operating Room Nurses. AORN Journal, 99</w:t>
      </w:r>
      <w:r w:rsidRPr="00452278">
        <w:rPr>
          <w:rFonts w:ascii="Times New Roman" w:eastAsia="Times New Roman" w:hAnsi="Times New Roman" w:cs="Times New Roman"/>
          <w:color w:val="222222"/>
          <w:sz w:val="24"/>
          <w:szCs w:val="24"/>
        </w:rPr>
        <w:t>(4), 529–539. doi</w:t>
      </w:r>
    </w:p>
    <w:p w:rsidR="003547C1" w:rsidRPr="00452278" w:rsidRDefault="003547C1" w:rsidP="005941E9">
      <w:pPr>
        <w:spacing w:after="0" w:line="480" w:lineRule="auto"/>
        <w:ind w:hanging="720"/>
        <w:jc w:val="center"/>
        <w:rPr>
          <w:rFonts w:ascii="Times New Roman" w:eastAsia="Times New Roman" w:hAnsi="Times New Roman" w:cs="Times New Roman"/>
          <w:color w:val="222222"/>
          <w:sz w:val="24"/>
          <w:szCs w:val="24"/>
        </w:rPr>
      </w:pPr>
      <w:r w:rsidRPr="00452278">
        <w:rPr>
          <w:rFonts w:ascii="Times New Roman" w:eastAsia="Times New Roman" w:hAnsi="Times New Roman" w:cs="Times New Roman"/>
          <w:color w:val="222222"/>
          <w:sz w:val="24"/>
          <w:szCs w:val="24"/>
        </w:rPr>
        <w:t>McComb, S., &amp;Hebdon, M. (</w:t>
      </w:r>
      <w:r w:rsidRPr="008F17A3">
        <w:rPr>
          <w:rFonts w:ascii="Times New Roman" w:eastAsia="Times New Roman" w:hAnsi="Times New Roman" w:cs="Times New Roman"/>
          <w:noProof/>
          <w:color w:val="222222"/>
          <w:sz w:val="24"/>
          <w:szCs w:val="24"/>
        </w:rPr>
        <w:t>2013).</w:t>
      </w:r>
      <w:r w:rsidRPr="00452278">
        <w:rPr>
          <w:rFonts w:ascii="Times New Roman" w:eastAsia="Times New Roman" w:hAnsi="Times New Roman" w:cs="Times New Roman"/>
          <w:color w:val="222222"/>
          <w:sz w:val="24"/>
          <w:szCs w:val="24"/>
        </w:rPr>
        <w:t xml:space="preserve"> </w:t>
      </w:r>
      <w:r w:rsidRPr="00452278">
        <w:rPr>
          <w:rFonts w:ascii="Times New Roman" w:eastAsia="Times New Roman" w:hAnsi="Times New Roman" w:cs="Times New Roman"/>
          <w:i/>
          <w:iCs/>
          <w:color w:val="222222"/>
          <w:sz w:val="24"/>
          <w:szCs w:val="24"/>
        </w:rPr>
        <w:t>Clinical Journal of Oncology Nursing, 17</w:t>
      </w:r>
      <w:r w:rsidRPr="00452278">
        <w:rPr>
          <w:rFonts w:ascii="Times New Roman" w:eastAsia="Times New Roman" w:hAnsi="Times New Roman" w:cs="Times New Roman"/>
          <w:color w:val="222222"/>
          <w:sz w:val="24"/>
          <w:szCs w:val="24"/>
        </w:rPr>
        <w:t>(6), 669–672. doi:10.1188/13.CJON.669-670</w:t>
      </w:r>
    </w:p>
    <w:p w:rsidR="003547C1" w:rsidRPr="00452278" w:rsidRDefault="003547C1" w:rsidP="005941E9">
      <w:pPr>
        <w:spacing w:after="0" w:line="480" w:lineRule="auto"/>
        <w:ind w:hanging="720"/>
        <w:jc w:val="center"/>
        <w:rPr>
          <w:rFonts w:ascii="Times New Roman" w:eastAsia="Times New Roman" w:hAnsi="Times New Roman" w:cs="Times New Roman"/>
          <w:color w:val="222222"/>
          <w:sz w:val="24"/>
          <w:szCs w:val="24"/>
        </w:rPr>
      </w:pPr>
      <w:r w:rsidRPr="00452278">
        <w:rPr>
          <w:rFonts w:ascii="Times New Roman" w:eastAsia="Times New Roman" w:hAnsi="Times New Roman" w:cs="Times New Roman"/>
          <w:color w:val="222222"/>
          <w:sz w:val="24"/>
          <w:szCs w:val="24"/>
        </w:rPr>
        <w:t xml:space="preserve">Nancarrow, S. A., Booth, A., Ariss, S., Smith, T., Enderby, P., &amp; Roots, A. (2013). </w:t>
      </w:r>
      <w:r w:rsidRPr="00452278">
        <w:rPr>
          <w:rFonts w:ascii="Times New Roman" w:eastAsia="Times New Roman" w:hAnsi="Times New Roman" w:cs="Times New Roman"/>
          <w:i/>
          <w:iCs/>
          <w:color w:val="222222"/>
          <w:sz w:val="24"/>
          <w:szCs w:val="24"/>
        </w:rPr>
        <w:t>Human Resources for Health, 11</w:t>
      </w:r>
      <w:r w:rsidRPr="00452278">
        <w:rPr>
          <w:rFonts w:ascii="Times New Roman" w:eastAsia="Times New Roman" w:hAnsi="Times New Roman" w:cs="Times New Roman"/>
          <w:color w:val="222222"/>
          <w:sz w:val="24"/>
          <w:szCs w:val="24"/>
        </w:rPr>
        <w:t>(1), 19–19. doi:10.1186/1478-4491-11-19</w:t>
      </w:r>
    </w:p>
    <w:p w:rsidR="003547C1" w:rsidRPr="00452278" w:rsidRDefault="003547C1" w:rsidP="005941E9">
      <w:pPr>
        <w:spacing w:after="0" w:line="480" w:lineRule="auto"/>
        <w:ind w:hanging="720"/>
        <w:jc w:val="center"/>
        <w:rPr>
          <w:rFonts w:ascii="Times New Roman" w:eastAsia="Times New Roman" w:hAnsi="Times New Roman" w:cs="Times New Roman"/>
          <w:color w:val="222222"/>
          <w:sz w:val="24"/>
          <w:szCs w:val="24"/>
        </w:rPr>
      </w:pPr>
      <w:r w:rsidRPr="00452278">
        <w:rPr>
          <w:rFonts w:ascii="Times New Roman" w:eastAsia="Times New Roman" w:hAnsi="Times New Roman" w:cs="Times New Roman"/>
          <w:color w:val="222222"/>
          <w:sz w:val="24"/>
          <w:szCs w:val="24"/>
        </w:rPr>
        <w:t>Nancarrow, S. A., Smith, T., Ariss, S., &amp;Enderby, P. M. (</w:t>
      </w:r>
      <w:r w:rsidRPr="008F17A3">
        <w:rPr>
          <w:rFonts w:ascii="Times New Roman" w:eastAsia="Times New Roman" w:hAnsi="Times New Roman" w:cs="Times New Roman"/>
          <w:noProof/>
          <w:color w:val="222222"/>
          <w:sz w:val="24"/>
          <w:szCs w:val="24"/>
        </w:rPr>
        <w:t>2015).</w:t>
      </w:r>
      <w:r w:rsidRPr="00452278">
        <w:rPr>
          <w:rFonts w:ascii="Times New Roman" w:eastAsia="Times New Roman" w:hAnsi="Times New Roman" w:cs="Times New Roman"/>
          <w:color w:val="222222"/>
          <w:sz w:val="24"/>
          <w:szCs w:val="24"/>
        </w:rPr>
        <w:t xml:space="preserve"> </w:t>
      </w:r>
      <w:r w:rsidRPr="00452278">
        <w:rPr>
          <w:rFonts w:ascii="Times New Roman" w:eastAsia="Times New Roman" w:hAnsi="Times New Roman" w:cs="Times New Roman"/>
          <w:i/>
          <w:iCs/>
          <w:color w:val="222222"/>
          <w:sz w:val="24"/>
          <w:szCs w:val="24"/>
        </w:rPr>
        <w:t>Health &amp; Social Care in the Community, 23</w:t>
      </w:r>
      <w:r w:rsidRPr="00452278">
        <w:rPr>
          <w:rFonts w:ascii="Times New Roman" w:eastAsia="Times New Roman" w:hAnsi="Times New Roman" w:cs="Times New Roman"/>
          <w:color w:val="222222"/>
          <w:sz w:val="24"/>
          <w:szCs w:val="24"/>
        </w:rPr>
        <w:t>(4), 437–448. doi:10.1111/hsc.12173</w:t>
      </w:r>
    </w:p>
    <w:p w:rsidR="003547C1" w:rsidRPr="00452278" w:rsidRDefault="003547C1" w:rsidP="005941E9">
      <w:pPr>
        <w:spacing w:after="0" w:line="480" w:lineRule="auto"/>
        <w:ind w:hanging="720"/>
        <w:jc w:val="center"/>
        <w:rPr>
          <w:rFonts w:ascii="Times New Roman" w:eastAsia="Times New Roman" w:hAnsi="Times New Roman" w:cs="Times New Roman"/>
          <w:color w:val="222222"/>
          <w:sz w:val="24"/>
          <w:szCs w:val="24"/>
        </w:rPr>
      </w:pPr>
      <w:r w:rsidRPr="00452278">
        <w:rPr>
          <w:rFonts w:ascii="Times New Roman" w:eastAsia="Times New Roman" w:hAnsi="Times New Roman" w:cs="Times New Roman"/>
          <w:color w:val="222222"/>
          <w:sz w:val="24"/>
          <w:szCs w:val="24"/>
        </w:rPr>
        <w:t xml:space="preserve">Sibbald, S. L., Wathen, C. N., Kothari, A., &amp; Day, A. M. B. (2013). </w:t>
      </w:r>
      <w:r w:rsidRPr="00452278">
        <w:rPr>
          <w:rFonts w:ascii="Times New Roman" w:eastAsia="Times New Roman" w:hAnsi="Times New Roman" w:cs="Times New Roman"/>
          <w:i/>
          <w:iCs/>
          <w:color w:val="222222"/>
          <w:sz w:val="24"/>
          <w:szCs w:val="24"/>
        </w:rPr>
        <w:t>Journal of the Medical Library Association: JMLA, 101</w:t>
      </w:r>
      <w:r w:rsidRPr="00452278">
        <w:rPr>
          <w:rFonts w:ascii="Times New Roman" w:eastAsia="Times New Roman" w:hAnsi="Times New Roman" w:cs="Times New Roman"/>
          <w:color w:val="222222"/>
          <w:sz w:val="24"/>
          <w:szCs w:val="24"/>
        </w:rPr>
        <w:t>(2), 128. doi:10.3163/1536-5050.101.2.008</w:t>
      </w:r>
    </w:p>
    <w:p w:rsidR="003547C1" w:rsidRPr="00452278" w:rsidRDefault="003547C1" w:rsidP="005941E9">
      <w:pPr>
        <w:spacing w:before="100" w:beforeAutospacing="1" w:after="120" w:line="480" w:lineRule="auto"/>
        <w:ind w:left="720" w:hanging="720"/>
        <w:jc w:val="center"/>
        <w:outlineLvl w:val="5"/>
        <w:rPr>
          <w:rFonts w:ascii="Times New Roman" w:eastAsia="Times New Roman" w:hAnsi="Times New Roman" w:cs="Times New Roman"/>
          <w:b/>
          <w:bCs/>
          <w:vanish/>
          <w:color w:val="222222"/>
          <w:sz w:val="24"/>
          <w:szCs w:val="24"/>
        </w:rPr>
      </w:pPr>
      <w:r w:rsidRPr="00452278">
        <w:rPr>
          <w:rFonts w:ascii="Times New Roman" w:eastAsia="Times New Roman" w:hAnsi="Times New Roman" w:cs="Times New Roman"/>
          <w:b/>
          <w:bCs/>
          <w:vanish/>
          <w:color w:val="222222"/>
          <w:sz w:val="24"/>
          <w:szCs w:val="24"/>
        </w:rPr>
        <w:t>Internet Resources</w:t>
      </w:r>
    </w:p>
    <w:p w:rsidR="003547C1" w:rsidRPr="00452278" w:rsidRDefault="003547C1" w:rsidP="005941E9">
      <w:pPr>
        <w:spacing w:before="240" w:after="240" w:line="480" w:lineRule="auto"/>
        <w:ind w:left="720" w:hanging="720"/>
        <w:jc w:val="center"/>
        <w:rPr>
          <w:rFonts w:ascii="Times New Roman" w:eastAsia="Times New Roman" w:hAnsi="Times New Roman" w:cs="Times New Roman"/>
          <w:vanish/>
          <w:color w:val="222222"/>
          <w:sz w:val="24"/>
          <w:szCs w:val="24"/>
        </w:rPr>
      </w:pPr>
      <w:r w:rsidRPr="00452278">
        <w:rPr>
          <w:rFonts w:ascii="Times New Roman" w:eastAsia="Times New Roman" w:hAnsi="Times New Roman" w:cs="Times New Roman"/>
          <w:vanish/>
          <w:color w:val="222222"/>
          <w:sz w:val="24"/>
          <w:szCs w:val="24"/>
        </w:rPr>
        <w:t>This resource examines emotional intelligence in health care leaders.</w:t>
      </w:r>
    </w:p>
    <w:p w:rsidR="003547C1" w:rsidRPr="00452278" w:rsidRDefault="003547C1" w:rsidP="005941E9">
      <w:pPr>
        <w:numPr>
          <w:ilvl w:val="1"/>
          <w:numId w:val="3"/>
        </w:numPr>
        <w:spacing w:after="0" w:line="480" w:lineRule="auto"/>
        <w:ind w:left="720" w:hanging="720"/>
        <w:jc w:val="center"/>
        <w:rPr>
          <w:rFonts w:ascii="Times New Roman" w:eastAsia="Times New Roman" w:hAnsi="Times New Roman" w:cs="Times New Roman"/>
          <w:color w:val="222222"/>
          <w:sz w:val="24"/>
          <w:szCs w:val="24"/>
        </w:rPr>
      </w:pPr>
      <w:r w:rsidRPr="00452278">
        <w:rPr>
          <w:rFonts w:ascii="Times New Roman" w:eastAsia="Times New Roman" w:hAnsi="Times New Roman" w:cs="Times New Roman"/>
          <w:i/>
          <w:iCs/>
          <w:color w:val="222222"/>
          <w:sz w:val="24"/>
          <w:szCs w:val="24"/>
        </w:rPr>
        <w:t>applications</w:t>
      </w:r>
      <w:r w:rsidRPr="00452278">
        <w:rPr>
          <w:rFonts w:ascii="Times New Roman" w:eastAsia="Times New Roman" w:hAnsi="Times New Roman" w:cs="Times New Roman"/>
          <w:color w:val="222222"/>
          <w:sz w:val="24"/>
          <w:szCs w:val="24"/>
        </w:rPr>
        <w:t>. doi: 10.5772/31940</w:t>
      </w:r>
    </w:p>
    <w:p w:rsidR="00AB70F5" w:rsidRPr="00452278" w:rsidRDefault="00AB70F5" w:rsidP="005941E9">
      <w:pPr>
        <w:pStyle w:val="p"/>
        <w:shd w:val="clear" w:color="auto" w:fill="FFFFFF"/>
        <w:spacing w:before="166" w:beforeAutospacing="0" w:after="166" w:afterAutospacing="0" w:line="480" w:lineRule="auto"/>
        <w:ind w:hanging="720"/>
        <w:jc w:val="center"/>
        <w:rPr>
          <w:color w:val="555555"/>
          <w:shd w:val="clear" w:color="auto" w:fill="FFFFFF"/>
        </w:rPr>
      </w:pPr>
    </w:p>
    <w:p w:rsidR="00AB70F5" w:rsidRPr="00452278" w:rsidRDefault="00AB70F5" w:rsidP="005941E9">
      <w:pPr>
        <w:pStyle w:val="p"/>
        <w:shd w:val="clear" w:color="auto" w:fill="FFFFFF"/>
        <w:spacing w:before="166" w:beforeAutospacing="0" w:after="166" w:afterAutospacing="0"/>
        <w:jc w:val="center"/>
        <w:rPr>
          <w:color w:val="555555"/>
          <w:shd w:val="clear" w:color="auto" w:fill="FFFFFF"/>
        </w:rPr>
      </w:pPr>
    </w:p>
    <w:p w:rsidR="00AB70F5" w:rsidRPr="00452278" w:rsidRDefault="00AB70F5" w:rsidP="005941E9">
      <w:pPr>
        <w:pStyle w:val="p"/>
        <w:shd w:val="clear" w:color="auto" w:fill="FFFFFF"/>
        <w:spacing w:before="166" w:beforeAutospacing="0" w:after="166" w:afterAutospacing="0"/>
        <w:jc w:val="center"/>
        <w:rPr>
          <w:color w:val="555555"/>
          <w:shd w:val="clear" w:color="auto" w:fill="FFFFFF"/>
        </w:rPr>
      </w:pPr>
    </w:p>
    <w:p w:rsidR="00AB70F5" w:rsidRPr="00452278" w:rsidRDefault="00AB70F5" w:rsidP="005941E9">
      <w:pPr>
        <w:pStyle w:val="p"/>
        <w:shd w:val="clear" w:color="auto" w:fill="FFFFFF"/>
        <w:spacing w:before="166" w:beforeAutospacing="0" w:after="166" w:afterAutospacing="0"/>
        <w:jc w:val="center"/>
        <w:rPr>
          <w:color w:val="555555"/>
          <w:shd w:val="clear" w:color="auto" w:fill="FFFFFF"/>
        </w:rPr>
      </w:pPr>
    </w:p>
    <w:p w:rsidR="00AB70F5" w:rsidRPr="00452278" w:rsidRDefault="00AB70F5" w:rsidP="005941E9">
      <w:pPr>
        <w:pStyle w:val="p"/>
        <w:shd w:val="clear" w:color="auto" w:fill="FFFFFF"/>
        <w:spacing w:before="166" w:beforeAutospacing="0" w:after="166" w:afterAutospacing="0"/>
        <w:jc w:val="center"/>
        <w:rPr>
          <w:color w:val="555555"/>
          <w:shd w:val="clear" w:color="auto" w:fill="FFFFFF"/>
        </w:rPr>
      </w:pPr>
    </w:p>
    <w:p w:rsidR="00AB70F5" w:rsidRPr="00452278" w:rsidRDefault="00AB70F5" w:rsidP="005941E9">
      <w:pPr>
        <w:pStyle w:val="p"/>
        <w:shd w:val="clear" w:color="auto" w:fill="FFFFFF"/>
        <w:spacing w:before="166" w:beforeAutospacing="0" w:after="166" w:afterAutospacing="0"/>
        <w:jc w:val="center"/>
        <w:rPr>
          <w:color w:val="555555"/>
          <w:shd w:val="clear" w:color="auto" w:fill="FFFFFF"/>
        </w:rPr>
      </w:pPr>
    </w:p>
    <w:p w:rsidR="00AB70F5" w:rsidRPr="00452278" w:rsidRDefault="00AB70F5" w:rsidP="001A7E7E">
      <w:pPr>
        <w:pStyle w:val="p"/>
        <w:shd w:val="clear" w:color="auto" w:fill="FFFFFF"/>
        <w:spacing w:before="166" w:beforeAutospacing="0" w:after="166" w:afterAutospacing="0"/>
        <w:rPr>
          <w:color w:val="555555"/>
          <w:shd w:val="clear" w:color="auto" w:fill="FFFFFF"/>
        </w:rPr>
      </w:pPr>
    </w:p>
    <w:p w:rsidR="00844778" w:rsidRPr="00452278" w:rsidRDefault="00844778" w:rsidP="00844778">
      <w:pPr>
        <w:pStyle w:val="p"/>
        <w:shd w:val="clear" w:color="auto" w:fill="FFFFFF"/>
        <w:spacing w:before="166" w:beforeAutospacing="0" w:after="166" w:afterAutospacing="0"/>
        <w:rPr>
          <w:color w:val="000000"/>
        </w:rPr>
      </w:pPr>
    </w:p>
    <w:p w:rsidR="00844778" w:rsidRPr="00452278" w:rsidRDefault="00844778" w:rsidP="00844778">
      <w:pPr>
        <w:pStyle w:val="p"/>
        <w:shd w:val="clear" w:color="auto" w:fill="FFFFFF"/>
        <w:spacing w:before="166" w:beforeAutospacing="0" w:after="166" w:afterAutospacing="0"/>
        <w:rPr>
          <w:color w:val="555555"/>
          <w:shd w:val="clear" w:color="auto" w:fill="FFFFFF"/>
        </w:rPr>
      </w:pPr>
    </w:p>
    <w:p w:rsidR="004619BA" w:rsidRPr="00452278" w:rsidRDefault="004619BA" w:rsidP="0081089A">
      <w:pPr>
        <w:spacing w:before="240" w:after="240"/>
        <w:rPr>
          <w:rFonts w:ascii="Times New Roman" w:eastAsia="Times New Roman" w:hAnsi="Times New Roman" w:cs="Times New Roman"/>
          <w:color w:val="222222"/>
          <w:sz w:val="24"/>
          <w:szCs w:val="24"/>
        </w:rPr>
      </w:pPr>
    </w:p>
    <w:p w:rsidR="00D3244C" w:rsidRPr="00452278" w:rsidRDefault="00D3244C" w:rsidP="00D3244C">
      <w:pPr>
        <w:rPr>
          <w:rFonts w:ascii="Times New Roman" w:hAnsi="Times New Roman" w:cs="Times New Roman"/>
          <w:color w:val="000000"/>
          <w:sz w:val="24"/>
          <w:szCs w:val="24"/>
        </w:rPr>
      </w:pPr>
    </w:p>
    <w:p w:rsidR="001166AF" w:rsidRPr="00452278" w:rsidRDefault="001166AF" w:rsidP="00A74DC4">
      <w:pPr>
        <w:pStyle w:val="p"/>
        <w:shd w:val="clear" w:color="auto" w:fill="FFFFFF"/>
        <w:spacing w:before="166" w:beforeAutospacing="0" w:after="166" w:afterAutospacing="0"/>
        <w:ind w:firstLine="720"/>
        <w:rPr>
          <w:color w:val="000000"/>
        </w:rPr>
      </w:pPr>
    </w:p>
    <w:p w:rsidR="009A0771" w:rsidRPr="00452278" w:rsidRDefault="009A0771" w:rsidP="009A0771">
      <w:pPr>
        <w:pStyle w:val="p"/>
        <w:shd w:val="clear" w:color="auto" w:fill="FFFFFF"/>
        <w:spacing w:before="166" w:beforeAutospacing="0" w:after="166" w:afterAutospacing="0"/>
        <w:rPr>
          <w:color w:val="000000"/>
        </w:rPr>
      </w:pPr>
    </w:p>
    <w:p w:rsidR="00984CED" w:rsidRPr="00452278" w:rsidRDefault="00984CED" w:rsidP="00984CED">
      <w:pPr>
        <w:pStyle w:val="p"/>
        <w:shd w:val="clear" w:color="auto" w:fill="FFFFFF"/>
        <w:spacing w:before="166" w:beforeAutospacing="0" w:after="166" w:afterAutospacing="0"/>
      </w:pPr>
    </w:p>
    <w:p w:rsidR="004A4882" w:rsidRPr="00452278" w:rsidRDefault="004A4882" w:rsidP="004A4882">
      <w:pPr>
        <w:pStyle w:val="p"/>
        <w:shd w:val="clear" w:color="auto" w:fill="FFFFFF"/>
        <w:spacing w:before="166" w:beforeAutospacing="0" w:after="166" w:afterAutospacing="0"/>
        <w:rPr>
          <w:color w:val="000000"/>
          <w:shd w:val="clear" w:color="auto" w:fill="FFFFFF"/>
        </w:rPr>
      </w:pPr>
    </w:p>
    <w:p w:rsidR="004A4882" w:rsidRPr="00452278" w:rsidRDefault="004A4882" w:rsidP="004A4882">
      <w:pPr>
        <w:pStyle w:val="p"/>
        <w:shd w:val="clear" w:color="auto" w:fill="FFFFFF"/>
        <w:spacing w:before="166" w:beforeAutospacing="0" w:after="166" w:afterAutospacing="0"/>
        <w:rPr>
          <w:b/>
          <w:color w:val="555555"/>
          <w:shd w:val="clear" w:color="auto" w:fill="FFFFFF"/>
        </w:rPr>
      </w:pPr>
    </w:p>
    <w:p w:rsidR="0030618B" w:rsidRPr="00452278" w:rsidRDefault="0030618B">
      <w:pPr>
        <w:rPr>
          <w:rFonts w:ascii="Times New Roman" w:hAnsi="Times New Roman" w:cs="Times New Roman"/>
          <w:sz w:val="24"/>
          <w:szCs w:val="24"/>
        </w:rPr>
      </w:pPr>
    </w:p>
    <w:sectPr w:rsidR="0030618B" w:rsidRPr="00452278" w:rsidSect="00F5372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AA9" w:rsidRDefault="00F86AA9" w:rsidP="009656F0">
      <w:pPr>
        <w:spacing w:after="0" w:line="240" w:lineRule="auto"/>
      </w:pPr>
      <w:r>
        <w:separator/>
      </w:r>
    </w:p>
  </w:endnote>
  <w:endnote w:type="continuationSeparator" w:id="0">
    <w:p w:rsidR="00F86AA9" w:rsidRDefault="00F86AA9" w:rsidP="00965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AA9" w:rsidRDefault="00F86AA9" w:rsidP="009656F0">
      <w:pPr>
        <w:spacing w:after="0" w:line="240" w:lineRule="auto"/>
      </w:pPr>
      <w:r>
        <w:separator/>
      </w:r>
    </w:p>
  </w:footnote>
  <w:footnote w:type="continuationSeparator" w:id="0">
    <w:p w:rsidR="00F86AA9" w:rsidRDefault="00F86AA9" w:rsidP="009656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FC7" w:rsidRPr="003739D2" w:rsidRDefault="00AA3FC7">
    <w:pPr>
      <w:pStyle w:val="Header"/>
      <w:jc w:val="right"/>
      <w:rPr>
        <w:rFonts w:ascii="Times New Roman" w:hAnsi="Times New Roman" w:cs="Times New Roman"/>
        <w:sz w:val="24"/>
        <w:szCs w:val="24"/>
      </w:rPr>
    </w:pPr>
    <w:r w:rsidRPr="003739D2">
      <w:rPr>
        <w:rFonts w:ascii="Times New Roman" w:hAnsi="Times New Roman" w:cs="Times New Roman"/>
        <w:sz w:val="24"/>
        <w:szCs w:val="24"/>
      </w:rPr>
      <w:t xml:space="preserve">Running </w:t>
    </w:r>
    <w:r w:rsidR="003739D2" w:rsidRPr="003739D2">
      <w:rPr>
        <w:rFonts w:ascii="Times New Roman" w:hAnsi="Times New Roman" w:cs="Times New Roman"/>
        <w:sz w:val="24"/>
        <w:szCs w:val="24"/>
      </w:rPr>
      <w:t>Head: HEALTHCARE</w:t>
    </w:r>
    <w:r w:rsidRPr="003739D2">
      <w:rPr>
        <w:rFonts w:ascii="Times New Roman" w:hAnsi="Times New Roman" w:cs="Times New Roman"/>
        <w:sz w:val="24"/>
        <w:szCs w:val="24"/>
      </w:rPr>
      <w:t xml:space="preserve"> COLLABORATIO</w:t>
    </w:r>
    <w:r w:rsidR="003739D2" w:rsidRPr="003739D2">
      <w:rPr>
        <w:rFonts w:ascii="Times New Roman" w:hAnsi="Times New Roman" w:cs="Times New Roman"/>
        <w:sz w:val="24"/>
        <w:szCs w:val="24"/>
      </w:rPr>
      <w:t>N</w:t>
    </w:r>
    <w:r w:rsidR="003739D2" w:rsidRPr="003739D2">
      <w:rPr>
        <w:rFonts w:ascii="Times New Roman" w:hAnsi="Times New Roman" w:cs="Times New Roman"/>
        <w:sz w:val="24"/>
        <w:szCs w:val="24"/>
      </w:rPr>
      <w:tab/>
    </w:r>
    <w:r w:rsidR="003739D2" w:rsidRPr="003739D2">
      <w:rPr>
        <w:rFonts w:ascii="Times New Roman" w:hAnsi="Times New Roman" w:cs="Times New Roman"/>
        <w:sz w:val="24"/>
        <w:szCs w:val="24"/>
      </w:rPr>
      <w:tab/>
    </w:r>
    <w:sdt>
      <w:sdtPr>
        <w:rPr>
          <w:rFonts w:ascii="Times New Roman" w:hAnsi="Times New Roman" w:cs="Times New Roman"/>
          <w:sz w:val="24"/>
          <w:szCs w:val="24"/>
        </w:rPr>
        <w:id w:val="28561756"/>
        <w:docPartObj>
          <w:docPartGallery w:val="Page Numbers (Top of Page)"/>
          <w:docPartUnique/>
        </w:docPartObj>
      </w:sdtPr>
      <w:sdtEndPr/>
      <w:sdtContent>
        <w:r w:rsidRPr="003739D2">
          <w:rPr>
            <w:rFonts w:ascii="Times New Roman" w:hAnsi="Times New Roman" w:cs="Times New Roman"/>
            <w:sz w:val="24"/>
            <w:szCs w:val="24"/>
          </w:rPr>
          <w:fldChar w:fldCharType="begin"/>
        </w:r>
        <w:r w:rsidRPr="003739D2">
          <w:rPr>
            <w:rFonts w:ascii="Times New Roman" w:hAnsi="Times New Roman" w:cs="Times New Roman"/>
            <w:sz w:val="24"/>
            <w:szCs w:val="24"/>
          </w:rPr>
          <w:instrText xml:space="preserve"> PAGE   \* MERGEFORMAT </w:instrText>
        </w:r>
        <w:r w:rsidRPr="003739D2">
          <w:rPr>
            <w:rFonts w:ascii="Times New Roman" w:hAnsi="Times New Roman" w:cs="Times New Roman"/>
            <w:sz w:val="24"/>
            <w:szCs w:val="24"/>
          </w:rPr>
          <w:fldChar w:fldCharType="separate"/>
        </w:r>
        <w:r w:rsidR="003349DF">
          <w:rPr>
            <w:rFonts w:ascii="Times New Roman" w:hAnsi="Times New Roman" w:cs="Times New Roman"/>
            <w:noProof/>
            <w:sz w:val="24"/>
            <w:szCs w:val="24"/>
          </w:rPr>
          <w:t>1</w:t>
        </w:r>
        <w:r w:rsidRPr="003739D2">
          <w:rPr>
            <w:rFonts w:ascii="Times New Roman" w:hAnsi="Times New Roman" w:cs="Times New Roman"/>
            <w:sz w:val="24"/>
            <w:szCs w:val="24"/>
          </w:rPr>
          <w:fldChar w:fldCharType="end"/>
        </w:r>
      </w:sdtContent>
    </w:sdt>
  </w:p>
  <w:p w:rsidR="00AA3FC7" w:rsidRDefault="00AA3F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E51B3"/>
    <w:multiLevelType w:val="multilevel"/>
    <w:tmpl w:val="1FE6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09B481B"/>
    <w:multiLevelType w:val="multilevel"/>
    <w:tmpl w:val="10921C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1"/>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EztTQwtDCwtDQyMDNT0lEKTi0uzszPAykwqgUAFajE1ywAAAA="/>
  </w:docVars>
  <w:rsids>
    <w:rsidRoot w:val="003D56CA"/>
    <w:rsid w:val="00011067"/>
    <w:rsid w:val="00012859"/>
    <w:rsid w:val="00017C31"/>
    <w:rsid w:val="000206FB"/>
    <w:rsid w:val="00032651"/>
    <w:rsid w:val="00037CA6"/>
    <w:rsid w:val="00040A77"/>
    <w:rsid w:val="000642DB"/>
    <w:rsid w:val="00064B13"/>
    <w:rsid w:val="00072BF6"/>
    <w:rsid w:val="000A0E6B"/>
    <w:rsid w:val="000B0A68"/>
    <w:rsid w:val="000B12E4"/>
    <w:rsid w:val="000B2A24"/>
    <w:rsid w:val="000B371B"/>
    <w:rsid w:val="000E3EA8"/>
    <w:rsid w:val="0010422C"/>
    <w:rsid w:val="0011464F"/>
    <w:rsid w:val="001166AF"/>
    <w:rsid w:val="00134E90"/>
    <w:rsid w:val="00150548"/>
    <w:rsid w:val="001717CA"/>
    <w:rsid w:val="001758E4"/>
    <w:rsid w:val="001911C1"/>
    <w:rsid w:val="001A5EFA"/>
    <w:rsid w:val="001A7E7E"/>
    <w:rsid w:val="001B02BF"/>
    <w:rsid w:val="001E0CF9"/>
    <w:rsid w:val="001F68F7"/>
    <w:rsid w:val="002173A6"/>
    <w:rsid w:val="0022059A"/>
    <w:rsid w:val="002330DD"/>
    <w:rsid w:val="00235417"/>
    <w:rsid w:val="0025475C"/>
    <w:rsid w:val="002560E8"/>
    <w:rsid w:val="00272E82"/>
    <w:rsid w:val="00290C83"/>
    <w:rsid w:val="0029291F"/>
    <w:rsid w:val="0029542F"/>
    <w:rsid w:val="002A7028"/>
    <w:rsid w:val="002C47FE"/>
    <w:rsid w:val="002E032A"/>
    <w:rsid w:val="00305F85"/>
    <w:rsid w:val="0030618B"/>
    <w:rsid w:val="003275B5"/>
    <w:rsid w:val="003349DF"/>
    <w:rsid w:val="003447B7"/>
    <w:rsid w:val="00352B5C"/>
    <w:rsid w:val="003532CB"/>
    <w:rsid w:val="003547C1"/>
    <w:rsid w:val="00354959"/>
    <w:rsid w:val="0036654C"/>
    <w:rsid w:val="003739D2"/>
    <w:rsid w:val="003855F5"/>
    <w:rsid w:val="00387843"/>
    <w:rsid w:val="00390627"/>
    <w:rsid w:val="003908A4"/>
    <w:rsid w:val="003A1F5A"/>
    <w:rsid w:val="003C31EE"/>
    <w:rsid w:val="003D4342"/>
    <w:rsid w:val="003D56CA"/>
    <w:rsid w:val="00404445"/>
    <w:rsid w:val="00422B77"/>
    <w:rsid w:val="00443912"/>
    <w:rsid w:val="00452278"/>
    <w:rsid w:val="004619BA"/>
    <w:rsid w:val="004637D9"/>
    <w:rsid w:val="00467F14"/>
    <w:rsid w:val="00472180"/>
    <w:rsid w:val="00477B38"/>
    <w:rsid w:val="004A4882"/>
    <w:rsid w:val="004A6813"/>
    <w:rsid w:val="004B4E2B"/>
    <w:rsid w:val="004B690E"/>
    <w:rsid w:val="004B7520"/>
    <w:rsid w:val="004C784E"/>
    <w:rsid w:val="004E5957"/>
    <w:rsid w:val="004F4D83"/>
    <w:rsid w:val="00527781"/>
    <w:rsid w:val="00530F62"/>
    <w:rsid w:val="005311C8"/>
    <w:rsid w:val="00542903"/>
    <w:rsid w:val="0054335D"/>
    <w:rsid w:val="00543ED1"/>
    <w:rsid w:val="00565622"/>
    <w:rsid w:val="00567B93"/>
    <w:rsid w:val="005742C8"/>
    <w:rsid w:val="00583D5E"/>
    <w:rsid w:val="005843CC"/>
    <w:rsid w:val="005941E9"/>
    <w:rsid w:val="00595812"/>
    <w:rsid w:val="005B4648"/>
    <w:rsid w:val="005C5A86"/>
    <w:rsid w:val="005E41D4"/>
    <w:rsid w:val="006064E7"/>
    <w:rsid w:val="006160E6"/>
    <w:rsid w:val="00635A4D"/>
    <w:rsid w:val="0064592D"/>
    <w:rsid w:val="006A1007"/>
    <w:rsid w:val="006A21AE"/>
    <w:rsid w:val="006F50CC"/>
    <w:rsid w:val="00700927"/>
    <w:rsid w:val="00706880"/>
    <w:rsid w:val="007134A2"/>
    <w:rsid w:val="007141E8"/>
    <w:rsid w:val="00735378"/>
    <w:rsid w:val="007477D2"/>
    <w:rsid w:val="00756B0E"/>
    <w:rsid w:val="00756B8F"/>
    <w:rsid w:val="0076090B"/>
    <w:rsid w:val="00796D80"/>
    <w:rsid w:val="007A7D84"/>
    <w:rsid w:val="007B746A"/>
    <w:rsid w:val="007C18DE"/>
    <w:rsid w:val="007C57CA"/>
    <w:rsid w:val="007D1D16"/>
    <w:rsid w:val="007F01F6"/>
    <w:rsid w:val="0081089A"/>
    <w:rsid w:val="00814DB0"/>
    <w:rsid w:val="00844778"/>
    <w:rsid w:val="008450A6"/>
    <w:rsid w:val="008456BE"/>
    <w:rsid w:val="00860A9C"/>
    <w:rsid w:val="00863408"/>
    <w:rsid w:val="00866FA6"/>
    <w:rsid w:val="00892FB5"/>
    <w:rsid w:val="00896A90"/>
    <w:rsid w:val="008B0BF7"/>
    <w:rsid w:val="008B3921"/>
    <w:rsid w:val="008C153B"/>
    <w:rsid w:val="008D20AA"/>
    <w:rsid w:val="008E5FDD"/>
    <w:rsid w:val="008F17A3"/>
    <w:rsid w:val="00916F43"/>
    <w:rsid w:val="00942DC3"/>
    <w:rsid w:val="00943AE6"/>
    <w:rsid w:val="009440CE"/>
    <w:rsid w:val="009515B7"/>
    <w:rsid w:val="00957761"/>
    <w:rsid w:val="0096506F"/>
    <w:rsid w:val="009656F0"/>
    <w:rsid w:val="00984CED"/>
    <w:rsid w:val="009860E3"/>
    <w:rsid w:val="009A0771"/>
    <w:rsid w:val="009B30DF"/>
    <w:rsid w:val="009C2E04"/>
    <w:rsid w:val="009E2D0A"/>
    <w:rsid w:val="00A03208"/>
    <w:rsid w:val="00A03CBA"/>
    <w:rsid w:val="00A22EA7"/>
    <w:rsid w:val="00A30EA9"/>
    <w:rsid w:val="00A31BE9"/>
    <w:rsid w:val="00A3266E"/>
    <w:rsid w:val="00A3630D"/>
    <w:rsid w:val="00A538A1"/>
    <w:rsid w:val="00A60257"/>
    <w:rsid w:val="00A706DD"/>
    <w:rsid w:val="00A74DC4"/>
    <w:rsid w:val="00A963D2"/>
    <w:rsid w:val="00AA3FC7"/>
    <w:rsid w:val="00AB70F5"/>
    <w:rsid w:val="00AC3121"/>
    <w:rsid w:val="00AD0279"/>
    <w:rsid w:val="00AD3DBF"/>
    <w:rsid w:val="00AE417B"/>
    <w:rsid w:val="00B132AA"/>
    <w:rsid w:val="00B2091B"/>
    <w:rsid w:val="00B22EDA"/>
    <w:rsid w:val="00B22F26"/>
    <w:rsid w:val="00B3138A"/>
    <w:rsid w:val="00B378FA"/>
    <w:rsid w:val="00B5665F"/>
    <w:rsid w:val="00B67AE1"/>
    <w:rsid w:val="00B73D37"/>
    <w:rsid w:val="00B74EEB"/>
    <w:rsid w:val="00BB3A0D"/>
    <w:rsid w:val="00BB79FF"/>
    <w:rsid w:val="00BC22F7"/>
    <w:rsid w:val="00BC3F47"/>
    <w:rsid w:val="00BD383D"/>
    <w:rsid w:val="00BE4411"/>
    <w:rsid w:val="00BE4B62"/>
    <w:rsid w:val="00BE6B78"/>
    <w:rsid w:val="00BF450D"/>
    <w:rsid w:val="00C56F01"/>
    <w:rsid w:val="00CA3C63"/>
    <w:rsid w:val="00CA4223"/>
    <w:rsid w:val="00CC2982"/>
    <w:rsid w:val="00CC7BB0"/>
    <w:rsid w:val="00CF0589"/>
    <w:rsid w:val="00CF310B"/>
    <w:rsid w:val="00CF36B5"/>
    <w:rsid w:val="00D01BBF"/>
    <w:rsid w:val="00D149FD"/>
    <w:rsid w:val="00D207BB"/>
    <w:rsid w:val="00D2760E"/>
    <w:rsid w:val="00D3244C"/>
    <w:rsid w:val="00D40ABC"/>
    <w:rsid w:val="00D455A1"/>
    <w:rsid w:val="00D5030D"/>
    <w:rsid w:val="00D52D9C"/>
    <w:rsid w:val="00D6499F"/>
    <w:rsid w:val="00D760CD"/>
    <w:rsid w:val="00D94C41"/>
    <w:rsid w:val="00D96C70"/>
    <w:rsid w:val="00DB7225"/>
    <w:rsid w:val="00DF57DB"/>
    <w:rsid w:val="00DF7B11"/>
    <w:rsid w:val="00E02435"/>
    <w:rsid w:val="00E044A2"/>
    <w:rsid w:val="00E3349C"/>
    <w:rsid w:val="00E55217"/>
    <w:rsid w:val="00E7017A"/>
    <w:rsid w:val="00E745A0"/>
    <w:rsid w:val="00E85B26"/>
    <w:rsid w:val="00E94235"/>
    <w:rsid w:val="00EA6FB5"/>
    <w:rsid w:val="00EE13F8"/>
    <w:rsid w:val="00EE4426"/>
    <w:rsid w:val="00F27F87"/>
    <w:rsid w:val="00F3098B"/>
    <w:rsid w:val="00F5372B"/>
    <w:rsid w:val="00F552F5"/>
    <w:rsid w:val="00F605E2"/>
    <w:rsid w:val="00F61747"/>
    <w:rsid w:val="00F73C6B"/>
    <w:rsid w:val="00F86AA9"/>
    <w:rsid w:val="00FB3308"/>
    <w:rsid w:val="00FB7945"/>
    <w:rsid w:val="00FD051C"/>
    <w:rsid w:val="00FD1AEC"/>
    <w:rsid w:val="00FD3043"/>
    <w:rsid w:val="00FE0276"/>
    <w:rsid w:val="00FF7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F50CC"/>
    <w:rPr>
      <w:i/>
      <w:iCs/>
    </w:rPr>
  </w:style>
  <w:style w:type="paragraph" w:styleId="NormalWeb">
    <w:name w:val="Normal (Web)"/>
    <w:basedOn w:val="Normal"/>
    <w:uiPriority w:val="99"/>
    <w:semiHidden/>
    <w:unhideWhenUsed/>
    <w:rsid w:val="00FB33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3A1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Normal"/>
    <w:rsid w:val="00D649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65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6F0"/>
  </w:style>
  <w:style w:type="paragraph" w:styleId="Footer">
    <w:name w:val="footer"/>
    <w:basedOn w:val="Normal"/>
    <w:link w:val="FooterChar"/>
    <w:uiPriority w:val="99"/>
    <w:semiHidden/>
    <w:unhideWhenUsed/>
    <w:rsid w:val="009656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56F0"/>
  </w:style>
  <w:style w:type="paragraph" w:styleId="NoSpacing">
    <w:name w:val="No Spacing"/>
    <w:uiPriority w:val="1"/>
    <w:qFormat/>
    <w:rsid w:val="00B2091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F50CC"/>
    <w:rPr>
      <w:i/>
      <w:iCs/>
    </w:rPr>
  </w:style>
  <w:style w:type="paragraph" w:styleId="NormalWeb">
    <w:name w:val="Normal (Web)"/>
    <w:basedOn w:val="Normal"/>
    <w:uiPriority w:val="99"/>
    <w:semiHidden/>
    <w:unhideWhenUsed/>
    <w:rsid w:val="00FB33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3A1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Normal"/>
    <w:rsid w:val="00D649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65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6F0"/>
  </w:style>
  <w:style w:type="paragraph" w:styleId="Footer">
    <w:name w:val="footer"/>
    <w:basedOn w:val="Normal"/>
    <w:link w:val="FooterChar"/>
    <w:uiPriority w:val="99"/>
    <w:semiHidden/>
    <w:unhideWhenUsed/>
    <w:rsid w:val="009656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56F0"/>
  </w:style>
  <w:style w:type="paragraph" w:styleId="NoSpacing">
    <w:name w:val="No Spacing"/>
    <w:uiPriority w:val="1"/>
    <w:qFormat/>
    <w:rsid w:val="00B209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706515">
      <w:bodyDiv w:val="1"/>
      <w:marLeft w:val="0"/>
      <w:marRight w:val="0"/>
      <w:marTop w:val="0"/>
      <w:marBottom w:val="0"/>
      <w:divBdr>
        <w:top w:val="none" w:sz="0" w:space="0" w:color="auto"/>
        <w:left w:val="none" w:sz="0" w:space="0" w:color="auto"/>
        <w:bottom w:val="none" w:sz="0" w:space="0" w:color="auto"/>
        <w:right w:val="none" w:sz="0" w:space="0" w:color="auto"/>
      </w:divBdr>
    </w:div>
    <w:div w:id="172694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94018-87AF-4F9A-B9F8-3D72BECAE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3470</Words>
  <Characters>19780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Roopchand, Heamwattie</cp:lastModifiedBy>
  <cp:revision>2</cp:revision>
  <dcterms:created xsi:type="dcterms:W3CDTF">2017-11-10T21:27:00Z</dcterms:created>
  <dcterms:modified xsi:type="dcterms:W3CDTF">2017-11-10T21:27:00Z</dcterms:modified>
</cp:coreProperties>
</file>